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drawingml.diagramColors+xml" PartName="/word/diagrams/colors1.xml"/>
  <Override ContentType="application/vnd.openxmlformats-officedocument.drawingml.diagramData+xml" PartName="/word/diagrams/data1.xml"/>
  <Override ContentType="application/vnd.ms-office.drawingml.diagramDrawing+xml" PartName="/word/diagrams/drawing1.xml"/>
  <Override ContentType="application/vnd.openxmlformats-officedocument.drawingml.diagramLayout+xml" PartName="/word/diagrams/layout1.xml"/>
  <Override ContentType="application/vnd.openxmlformats-officedocument.drawingml.diagramStyle+xml" PartName="/word/diagrams/quickStyle1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body>
    <!-- Modified by docx4j 8.2.4 (Apache licensed) using ECLIPSELINK_MOXy JAXB in Oracle Java 1.8.0_161 on Linux -->
    <w:p w:rsidR="00F3076C" w:rsidP="004E7CF9" w:rsidRDefault="009A0857" w14:paraId="6C87DBE4" w14:textId="34477EAB">
      <w:pPr>
        <w:rPr>
          <w:rStyle w:val="Heading2Char"/>
          <w:rFonts w:ascii="VIC" w:hAnsi="VIC" w:eastAsiaTheme="minorEastAsia"/>
          <w:color w:val="009CA6"/>
          <w:sz w:val="30"/>
          <w:szCs w:val="30"/>
        </w:rPr>
      </w:pPr>
      <w:bookmarkStart w:id="0" w:name="_Hlk48637487"/>
      <w:r>
        <w:rPr>
          <w:rStyle w:val="Heading1Char"/>
          <w:color w:val="009CA6"/>
          <w:lang w:eastAsia="en-GB"/>
        </w:rPr>
        <w:t>Theory of Change for Crime Prevention Projects</w:t>
      </w:r>
      <w:r w:rsidRPr="004E7CF9" w:rsidR="004E7CF9">
        <w:rPr>
          <w:rFonts w:ascii="Cambria" w:hAnsi="Cambria" w:eastAsia="Times New Roman" w:cs="Cambria"/>
          <w:b/>
          <w:bCs/>
          <w:color w:val="0052C2"/>
          <w:sz w:val="48"/>
          <w:szCs w:val="48"/>
          <w:shd w:val="clear" w:color="auto" w:fill="FFFFFF"/>
          <w:lang w:eastAsia="en-GB"/>
        </w:rPr>
        <w:t> </w:t>
      </w:r>
    </w:p>
    <w:bookmarkEnd w:id="0"/>
    <w:p w:rsidRPr="00234516" w:rsidR="00F80E8E" w:rsidP="00234516" w:rsidRDefault="00F80E8E" w14:paraId="7CF5685E" w14:textId="3B751E51">
      <w:pPr>
        <w:pStyle w:val="Heading3"/>
        <w:rPr>
          <w:color w:val="009CA6"/>
        </w:rPr>
      </w:pPr>
      <w:r w:rsidRPr="00234516">
        <w:rPr>
          <w:color w:val="009CA6"/>
        </w:rPr>
        <w:t>Overview</w:t>
      </w:r>
    </w:p>
    <w:p w:rsidRPr="00234516" w:rsidR="00F338FA" w:rsidP="004E7CF9" w:rsidRDefault="00F338FA" w14:paraId="7124E6D0" w14:textId="316E06C4">
      <w:r w:rsidRPr="00234516">
        <w:t xml:space="preserve">The purpose of this fact sheet is to </w:t>
      </w:r>
      <w:r>
        <w:t xml:space="preserve">help you understand how to use a Theory of Change (TOC) </w:t>
      </w:r>
      <w:r w:rsidR="009D774E">
        <w:t xml:space="preserve">to design an evidence-based </w:t>
      </w:r>
      <w:r w:rsidR="00560745">
        <w:t>crime prevention proje</w:t>
      </w:r>
      <w:r w:rsidR="00B91326">
        <w:t>ct</w:t>
      </w:r>
      <w:r w:rsidR="00EA2F35">
        <w:t xml:space="preserve">. </w:t>
      </w:r>
    </w:p>
    <w:p w:rsidRPr="00611116" w:rsidR="000F2FB9" w:rsidP="000F2FB9" w:rsidRDefault="009A0857" w14:paraId="2B9216F5" w14:textId="6913339D">
      <w:pPr>
        <w:pStyle w:val="Heading3"/>
        <w:rPr>
          <w:color w:val="009CA6"/>
        </w:rPr>
      </w:pPr>
      <w:r>
        <w:rPr>
          <w:color w:val="009CA6"/>
        </w:rPr>
        <w:t>What is a Theory of Change?</w:t>
      </w:r>
      <w:r w:rsidR="00567AAD">
        <w:rPr>
          <w:color w:val="009CA6"/>
        </w:rPr>
        <w:t xml:space="preserve"> </w:t>
      </w:r>
    </w:p>
    <w:p w:rsidR="00C97E4D" w:rsidP="0091209B" w:rsidRDefault="009A0857" w14:paraId="65168DB9" w14:textId="64444E05">
      <w:pPr>
        <w:spacing w:line="259" w:lineRule="auto"/>
      </w:pPr>
      <w:r>
        <w:rPr>
          <w:shd w:val="clear" w:color="auto" w:fill="FFFFFF"/>
        </w:rPr>
        <w:t xml:space="preserve">A </w:t>
      </w:r>
      <w:r w:rsidR="00855C1C">
        <w:t>T</w:t>
      </w:r>
      <w:r>
        <w:rPr>
          <w:shd w:val="clear" w:color="auto" w:fill="FFFFFF"/>
        </w:rPr>
        <w:t xml:space="preserve">heory of </w:t>
      </w:r>
      <w:r w:rsidR="00855C1C">
        <w:t>C</w:t>
      </w:r>
      <w:r>
        <w:rPr>
          <w:shd w:val="clear" w:color="auto" w:fill="FFFFFF"/>
        </w:rPr>
        <w:t>hange</w:t>
      </w:r>
      <w:r w:rsidR="00DB3A08">
        <w:rPr>
          <w:shd w:val="clear" w:color="auto" w:fill="FFFFFF"/>
        </w:rPr>
        <w:t xml:space="preserve"> (TOC)</w:t>
      </w:r>
      <w:r w:rsidR="0090605F">
        <w:rPr>
          <w:shd w:val="clear" w:color="auto" w:fill="FFFFFF"/>
        </w:rPr>
        <w:t xml:space="preserve"> </w:t>
      </w:r>
      <w:r w:rsidR="0025548F">
        <w:rPr>
          <w:shd w:val="clear" w:color="auto" w:fill="FFFFFF"/>
        </w:rPr>
        <w:t>explains how and why a desired change is expected to happen as a result of a particular project</w:t>
      </w:r>
      <w:r w:rsidR="00910757">
        <w:rPr>
          <w:shd w:val="clear" w:color="auto" w:fill="FFFFFF"/>
        </w:rPr>
        <w:t xml:space="preserve"> or initiative</w:t>
      </w:r>
      <w:r w:rsidR="0025548F">
        <w:rPr>
          <w:shd w:val="clear" w:color="auto" w:fill="FFFFFF"/>
        </w:rPr>
        <w:t xml:space="preserve">.  A TOC </w:t>
      </w:r>
      <w:r w:rsidR="1019DCB5">
        <w:t xml:space="preserve">helps you to plan your project and </w:t>
      </w:r>
      <w:r w:rsidR="2D27DF02">
        <w:t>it should</w:t>
      </w:r>
      <w:r w:rsidR="00E671D3">
        <w:t xml:space="preserve"> explain</w:t>
      </w:r>
      <w:r w:rsidR="00B213A3">
        <w:t xml:space="preserve"> the problems or issues you want to address, how your project or initiative will address those specific issues, and</w:t>
      </w:r>
      <w:r w:rsidR="00363EAC">
        <w:rPr>
          <w:shd w:val="clear" w:color="auto" w:fill="FFFFFF"/>
        </w:rPr>
        <w:t xml:space="preserve"> why you believe the project will </w:t>
      </w:r>
      <w:r w:rsidR="002B5A02">
        <w:rPr>
          <w:shd w:val="clear" w:color="auto" w:fill="FFFFFF"/>
        </w:rPr>
        <w:t>work</w:t>
      </w:r>
      <w:r w:rsidR="00363EAC">
        <w:rPr>
          <w:shd w:val="clear" w:color="auto" w:fill="FFFFFF"/>
        </w:rPr>
        <w:t>.</w:t>
      </w:r>
      <w:r w:rsidR="00C67A8B">
        <w:rPr>
          <w:shd w:val="clear" w:color="auto" w:fill="FFFFFF"/>
        </w:rPr>
        <w:t xml:space="preserve"> </w:t>
      </w:r>
      <w:r w:rsidR="00363EAC">
        <w:rPr>
          <w:shd w:val="clear" w:color="auto" w:fill="FFFFFF"/>
        </w:rPr>
        <w:t>A</w:t>
      </w:r>
      <w:r w:rsidR="00E94387">
        <w:rPr>
          <w:shd w:val="clear" w:color="auto" w:fill="FFFFFF"/>
        </w:rPr>
        <w:t xml:space="preserve"> TOC</w:t>
      </w:r>
      <w:r>
        <w:rPr>
          <w:shd w:val="clear" w:color="auto" w:fill="FFFFFF"/>
        </w:rPr>
        <w:t xml:space="preserve"> </w:t>
      </w:r>
      <w:r w:rsidR="00363EAC">
        <w:rPr>
          <w:shd w:val="clear" w:color="auto" w:fill="FFFFFF"/>
        </w:rPr>
        <w:t>will</w:t>
      </w:r>
      <w:r>
        <w:rPr>
          <w:shd w:val="clear" w:color="auto" w:fill="FFFFFF"/>
        </w:rPr>
        <w:t xml:space="preserve"> </w:t>
      </w:r>
      <w:r w:rsidR="00363EAC">
        <w:rPr>
          <w:shd w:val="clear" w:color="auto" w:fill="FFFFFF"/>
        </w:rPr>
        <w:t xml:space="preserve">demonstrate to </w:t>
      </w:r>
      <w:r>
        <w:rPr>
          <w:shd w:val="clear" w:color="auto" w:fill="FFFFFF"/>
        </w:rPr>
        <w:t xml:space="preserve">funders </w:t>
      </w:r>
      <w:r w:rsidR="00905294">
        <w:rPr>
          <w:shd w:val="clear" w:color="auto" w:fill="FFFFFF"/>
        </w:rPr>
        <w:t>how the</w:t>
      </w:r>
      <w:r>
        <w:rPr>
          <w:shd w:val="clear" w:color="auto" w:fill="FFFFFF"/>
        </w:rPr>
        <w:t xml:space="preserve"> </w:t>
      </w:r>
      <w:r w:rsidR="002B5A02">
        <w:rPr>
          <w:shd w:val="clear" w:color="auto" w:fill="FFFFFF"/>
        </w:rPr>
        <w:t>project will address the problem</w:t>
      </w:r>
      <w:r w:rsidR="00363EAC">
        <w:rPr>
          <w:shd w:val="clear" w:color="auto" w:fill="FFFFFF"/>
        </w:rPr>
        <w:t xml:space="preserve"> and </w:t>
      </w:r>
      <w:r w:rsidR="00363EAC">
        <w:t>ensure</w:t>
      </w:r>
      <w:r w:rsidR="00363EAC">
        <w:rPr>
          <w:shd w:val="clear" w:color="auto" w:fill="FFFFFF"/>
        </w:rPr>
        <w:t xml:space="preserve"> all </w:t>
      </w:r>
      <w:r w:rsidR="7771AA20">
        <w:t xml:space="preserve">partners </w:t>
      </w:r>
      <w:r w:rsidR="00D77573">
        <w:t>agree</w:t>
      </w:r>
      <w:r w:rsidR="00363EAC">
        <w:rPr>
          <w:shd w:val="clear" w:color="auto" w:fill="FFFFFF"/>
        </w:rPr>
        <w:t xml:space="preserve"> about the purpose and outcomes of the project.</w:t>
      </w:r>
      <w:r>
        <w:rPr>
          <w:shd w:val="clear" w:color="auto" w:fill="FFFFFF"/>
        </w:rPr>
        <w:t xml:space="preserve"> </w:t>
      </w:r>
      <w:r w:rsidR="000660AE">
        <w:rPr>
          <w:shd w:val="clear" w:color="auto" w:fill="FFFFFF"/>
        </w:rPr>
        <w:t xml:space="preserve">It connects what the project will do </w:t>
      </w:r>
      <w:r w:rsidR="0044416C">
        <w:rPr>
          <w:shd w:val="clear" w:color="auto" w:fill="FFFFFF"/>
        </w:rPr>
        <w:t>and</w:t>
      </w:r>
      <w:r w:rsidR="000660AE">
        <w:rPr>
          <w:shd w:val="clear" w:color="auto" w:fill="FFFFFF"/>
        </w:rPr>
        <w:t xml:space="preserve"> </w:t>
      </w:r>
      <w:r w:rsidR="0044416C">
        <w:rPr>
          <w:shd w:val="clear" w:color="auto" w:fill="FFFFFF"/>
        </w:rPr>
        <w:t>why</w:t>
      </w:r>
      <w:r w:rsidR="000660AE">
        <w:rPr>
          <w:shd w:val="clear" w:color="auto" w:fill="FFFFFF"/>
        </w:rPr>
        <w:t xml:space="preserve"> it will work.</w:t>
      </w:r>
      <w:r w:rsidR="007C52C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A </w:t>
      </w:r>
      <w:r w:rsidR="00DB3A08">
        <w:rPr>
          <w:shd w:val="clear" w:color="auto" w:fill="FFFFFF"/>
        </w:rPr>
        <w:t>TOC</w:t>
      </w:r>
      <w:r>
        <w:rPr>
          <w:shd w:val="clear" w:color="auto" w:fill="FFFFFF"/>
        </w:rPr>
        <w:t xml:space="preserve"> should </w:t>
      </w:r>
      <w:r w:rsidR="00363EAC">
        <w:rPr>
          <w:shd w:val="clear" w:color="auto" w:fill="FFFFFF"/>
        </w:rPr>
        <w:t xml:space="preserve">also </w:t>
      </w:r>
      <w:r w:rsidR="00DB3A08">
        <w:rPr>
          <w:shd w:val="clear" w:color="auto" w:fill="FFFFFF"/>
        </w:rPr>
        <w:t>identify</w:t>
      </w:r>
      <w:r>
        <w:rPr>
          <w:shd w:val="clear" w:color="auto" w:fill="FFFFFF"/>
        </w:rPr>
        <w:t xml:space="preserve"> how outcomes</w:t>
      </w:r>
      <w:r w:rsidR="000660AE">
        <w:rPr>
          <w:shd w:val="clear" w:color="auto" w:fill="FFFFFF"/>
        </w:rPr>
        <w:t xml:space="preserve"> will be measured to demonstrate success or impact.</w:t>
      </w:r>
      <w:r w:rsidR="007C52CF">
        <w:rPr>
          <w:shd w:val="clear" w:color="auto" w:fill="FFFFFF"/>
        </w:rPr>
        <w:t xml:space="preserve"> </w:t>
      </w:r>
    </w:p>
    <w:p w:rsidR="00567AAD" w:rsidP="00475FAF" w:rsidRDefault="00567AAD" w14:paraId="759BA105" w14:textId="5EC5915B">
      <w:pPr>
        <w:spacing w:before="360" w:after="120"/>
        <w:rPr>
          <w:rFonts w:ascii="VIC SemiBold" w:hAnsi="VIC SemiBold" w:eastAsiaTheme="majorEastAsia" w:cstheme="majorBidi"/>
          <w:b/>
          <w:color w:val="009CA6"/>
          <w:sz w:val="22"/>
        </w:rPr>
      </w:pPr>
      <w:r w:rsidRPr="00567AAD">
        <w:rPr>
          <w:rFonts w:ascii="VIC SemiBold" w:hAnsi="VIC SemiBold" w:eastAsiaTheme="majorEastAsia" w:cstheme="majorBidi"/>
          <w:b/>
          <w:color w:val="009CA6"/>
          <w:sz w:val="22"/>
        </w:rPr>
        <w:t xml:space="preserve">How will </w:t>
      </w:r>
      <w:r>
        <w:rPr>
          <w:rFonts w:ascii="VIC SemiBold" w:hAnsi="VIC SemiBold" w:eastAsiaTheme="majorEastAsia" w:cstheme="majorBidi"/>
          <w:b/>
          <w:color w:val="009CA6"/>
          <w:sz w:val="22"/>
        </w:rPr>
        <w:t xml:space="preserve">a </w:t>
      </w:r>
      <w:r w:rsidR="00657B9F">
        <w:rPr>
          <w:rFonts w:ascii="VIC SemiBold" w:hAnsi="VIC SemiBold" w:eastAsiaTheme="majorEastAsia" w:cstheme="majorBidi"/>
          <w:b/>
          <w:color w:val="009CA6"/>
          <w:sz w:val="22"/>
        </w:rPr>
        <w:t>Theory of Change</w:t>
      </w:r>
      <w:r>
        <w:rPr>
          <w:rFonts w:ascii="VIC SemiBold" w:hAnsi="VIC SemiBold" w:eastAsiaTheme="majorEastAsia" w:cstheme="majorBidi"/>
          <w:b/>
          <w:color w:val="009CA6"/>
          <w:sz w:val="22"/>
        </w:rPr>
        <w:t xml:space="preserve"> </w:t>
      </w:r>
      <w:r w:rsidRPr="00567AAD">
        <w:rPr>
          <w:rFonts w:ascii="VIC SemiBold" w:hAnsi="VIC SemiBold" w:eastAsiaTheme="majorEastAsia" w:cstheme="majorBidi"/>
          <w:b/>
          <w:color w:val="009CA6"/>
          <w:sz w:val="22"/>
        </w:rPr>
        <w:t>support your application?</w:t>
      </w:r>
    </w:p>
    <w:p w:rsidR="00F025EB" w:rsidP="00C97E4D" w:rsidRDefault="00F025EB" w14:paraId="40B16DA1" w14:textId="606EC1F5">
      <w:pPr>
        <w:rPr>
          <w:shd w:val="clear" w:color="auto" w:fill="FFFFFF"/>
        </w:rPr>
      </w:pPr>
      <w:r w:rsidRPr="00F025EB">
        <w:rPr>
          <w:shd w:val="clear" w:color="auto" w:fill="FFFFFF"/>
        </w:rPr>
        <w:t>A</w:t>
      </w:r>
      <w:r>
        <w:rPr>
          <w:shd w:val="clear" w:color="auto" w:fill="FFFFFF"/>
        </w:rPr>
        <w:t xml:space="preserve"> strong TOC will show that your project</w:t>
      </w:r>
      <w:r w:rsidR="00E4208B">
        <w:rPr>
          <w:shd w:val="clear" w:color="auto" w:fill="FFFFFF"/>
        </w:rPr>
        <w:t xml:space="preserve"> has</w:t>
      </w:r>
      <w:r>
        <w:rPr>
          <w:shd w:val="clear" w:color="auto" w:fill="FFFFFF"/>
        </w:rPr>
        <w:t>:</w:t>
      </w:r>
    </w:p>
    <w:p w:rsidR="00F025EB" w:rsidP="00F025EB" w:rsidRDefault="00F025EB" w14:paraId="1CA24A96" w14:textId="1413BCAF">
      <w:pPr>
        <w:pStyle w:val="ListParagraph"/>
        <w:numPr>
          <w:ilvl w:val="0"/>
          <w:numId w:val="24"/>
        </w:numPr>
        <w:rPr>
          <w:shd w:val="clear" w:color="auto" w:fill="FFFFFF"/>
        </w:rPr>
      </w:pPr>
      <w:r w:rsidRPr="00F025EB">
        <w:rPr>
          <w:shd w:val="clear" w:color="auto" w:fill="FFFFFF"/>
        </w:rPr>
        <w:t>a clear purpose</w:t>
      </w:r>
      <w:r>
        <w:rPr>
          <w:shd w:val="clear" w:color="auto" w:fill="FFFFFF"/>
        </w:rPr>
        <w:t xml:space="preserve"> or goal</w:t>
      </w:r>
    </w:p>
    <w:p w:rsidR="00F025EB" w:rsidP="00F025EB" w:rsidRDefault="00F025EB" w14:paraId="546F4039" w14:textId="543A2F88">
      <w:pPr>
        <w:pStyle w:val="ListParagraph"/>
        <w:numPr>
          <w:ilvl w:val="0"/>
          <w:numId w:val="24"/>
        </w:numPr>
        <w:rPr>
          <w:shd w:val="clear" w:color="auto" w:fill="FFFFFF"/>
        </w:rPr>
      </w:pPr>
      <w:r>
        <w:rPr>
          <w:shd w:val="clear" w:color="auto" w:fill="FFFFFF"/>
        </w:rPr>
        <w:t xml:space="preserve">partners and stakeholders </w:t>
      </w:r>
      <w:r w:rsidR="00CE2150">
        <w:rPr>
          <w:shd w:val="clear" w:color="auto" w:fill="FFFFFF"/>
        </w:rPr>
        <w:t>who agree</w:t>
      </w:r>
      <w:r>
        <w:rPr>
          <w:shd w:val="clear" w:color="auto" w:fill="FFFFFF"/>
        </w:rPr>
        <w:t xml:space="preserve"> about</w:t>
      </w:r>
      <w:r w:rsidR="00070BE6">
        <w:rPr>
          <w:shd w:val="clear" w:color="auto" w:fill="FFFFFF"/>
        </w:rPr>
        <w:t xml:space="preserve"> the</w:t>
      </w:r>
      <w:r>
        <w:rPr>
          <w:shd w:val="clear" w:color="auto" w:fill="FFFFFF"/>
        </w:rPr>
        <w:t xml:space="preserve"> project </w:t>
      </w:r>
      <w:r w:rsidR="00BE732E">
        <w:rPr>
          <w:shd w:val="clear" w:color="auto" w:fill="FFFFFF"/>
        </w:rPr>
        <w:t>objectives</w:t>
      </w:r>
    </w:p>
    <w:p w:rsidR="00F025EB" w:rsidP="00F025EB" w:rsidRDefault="00F025EB" w14:paraId="434744CC" w14:textId="22A26027">
      <w:pPr>
        <w:pStyle w:val="ListParagraph"/>
        <w:numPr>
          <w:ilvl w:val="0"/>
          <w:numId w:val="24"/>
        </w:numPr>
        <w:rPr>
          <w:shd w:val="clear" w:color="auto" w:fill="FFFFFF"/>
        </w:rPr>
      </w:pPr>
      <w:r>
        <w:rPr>
          <w:shd w:val="clear" w:color="auto" w:fill="FFFFFF"/>
        </w:rPr>
        <w:t xml:space="preserve">an evidence base or </w:t>
      </w:r>
      <w:r w:rsidR="00E8290A">
        <w:rPr>
          <w:shd w:val="clear" w:color="auto" w:fill="FFFFFF"/>
        </w:rPr>
        <w:t xml:space="preserve">previous </w:t>
      </w:r>
      <w:r>
        <w:rPr>
          <w:shd w:val="clear" w:color="auto" w:fill="FFFFFF"/>
        </w:rPr>
        <w:t xml:space="preserve">experience </w:t>
      </w:r>
      <w:r w:rsidR="00E8290A">
        <w:rPr>
          <w:shd w:val="clear" w:color="auto" w:fill="FFFFFF"/>
        </w:rPr>
        <w:t>that show</w:t>
      </w:r>
      <w:r w:rsidR="00997102">
        <w:rPr>
          <w:shd w:val="clear" w:color="auto" w:fill="FFFFFF"/>
        </w:rPr>
        <w:t>s</w:t>
      </w:r>
      <w:r w:rsidR="00E8290A">
        <w:rPr>
          <w:shd w:val="clear" w:color="auto" w:fill="FFFFFF"/>
        </w:rPr>
        <w:t xml:space="preserve"> success is likely</w:t>
      </w:r>
    </w:p>
    <w:p w:rsidR="001D3A7A" w:rsidP="001D3A7A" w:rsidRDefault="00070BE6" w14:paraId="041DC89E" w14:textId="359727B0">
      <w:pPr>
        <w:pStyle w:val="ListParagraph"/>
        <w:numPr>
          <w:ilvl w:val="0"/>
          <w:numId w:val="24"/>
        </w:numPr>
        <w:rPr>
          <w:shd w:val="clear" w:color="auto" w:fill="FFFFFF"/>
        </w:rPr>
      </w:pPr>
      <w:r>
        <w:rPr>
          <w:shd w:val="clear" w:color="auto" w:fill="FFFFFF"/>
        </w:rPr>
        <w:t>a way of measuring impact or outcomes</w:t>
      </w:r>
      <w:r w:rsidR="007C52CF">
        <w:rPr>
          <w:shd w:val="clear" w:color="auto" w:fill="FFFFFF"/>
        </w:rPr>
        <w:t>.</w:t>
      </w:r>
      <w:r w:rsidRPr="001D3A7A" w:rsidR="001D3A7A">
        <w:rPr>
          <w:shd w:val="clear" w:color="auto" w:fill="FFFFFF"/>
        </w:rPr>
        <w:t xml:space="preserve"> </w:t>
      </w:r>
    </w:p>
    <w:p w:rsidRPr="001D3A7A" w:rsidR="001D3A7A" w:rsidP="001D3A7A" w:rsidRDefault="001D3A7A" w14:paraId="4E02A74C" w14:textId="77777777">
      <w:pPr>
        <w:ind w:left="360"/>
        <w:rPr>
          <w:shd w:val="clear" w:color="auto" w:fill="FFFFFF"/>
        </w:rPr>
      </w:pPr>
    </w:p>
    <w:p w:rsidR="00FB7EA2" w:rsidP="001D3A7A" w:rsidRDefault="00E916F9" w14:paraId="6CE64049" w14:textId="03395F91">
      <w:pPr>
        <w:rPr>
          <w:shd w:val="clear" w:color="auto" w:fill="FFFFFF"/>
        </w:rPr>
      </w:pPr>
      <w:r>
        <w:t>A TOC</w:t>
      </w:r>
      <w:r w:rsidR="001D3A7A">
        <w:rPr>
          <w:shd w:val="clear" w:color="auto" w:fill="FFFFFF"/>
        </w:rPr>
        <w:t xml:space="preserve"> will also </w:t>
      </w:r>
      <w:r w:rsidR="0082540C">
        <w:rPr>
          <w:shd w:val="clear" w:color="auto" w:fill="FFFFFF"/>
        </w:rPr>
        <w:t xml:space="preserve">show </w:t>
      </w:r>
      <w:r>
        <w:t xml:space="preserve">that </w:t>
      </w:r>
      <w:r w:rsidR="0082540C">
        <w:rPr>
          <w:shd w:val="clear" w:color="auto" w:fill="FFFFFF"/>
        </w:rPr>
        <w:t>your project is</w:t>
      </w:r>
      <w:r w:rsidRPr="001D3A7A" w:rsidR="001D3A7A">
        <w:rPr>
          <w:shd w:val="clear" w:color="auto" w:fill="FFFFFF"/>
        </w:rPr>
        <w:t xml:space="preserve"> achievable </w:t>
      </w:r>
      <w:r w:rsidR="0082540C">
        <w:rPr>
          <w:shd w:val="clear" w:color="auto" w:fill="FFFFFF"/>
        </w:rPr>
        <w:t>and</w:t>
      </w:r>
      <w:r w:rsidR="00DC3C7F">
        <w:rPr>
          <w:shd w:val="clear" w:color="auto" w:fill="FFFFFF"/>
        </w:rPr>
        <w:t xml:space="preserve"> can</w:t>
      </w:r>
      <w:r w:rsidR="0082540C">
        <w:rPr>
          <w:shd w:val="clear" w:color="auto" w:fill="FFFFFF"/>
        </w:rPr>
        <w:t xml:space="preserve"> deliver its objectives </w:t>
      </w:r>
      <w:r w:rsidRPr="001D3A7A" w:rsidR="001D3A7A">
        <w:rPr>
          <w:shd w:val="clear" w:color="auto" w:fill="FFFFFF"/>
        </w:rPr>
        <w:t>with the available resources</w:t>
      </w:r>
      <w:r w:rsidR="0082540C">
        <w:rPr>
          <w:shd w:val="clear" w:color="auto" w:fill="FFFFFF"/>
        </w:rPr>
        <w:t xml:space="preserve">. </w:t>
      </w:r>
      <w:r w:rsidR="0FEE23B6">
        <w:rPr>
          <w:shd w:val="clear" w:color="auto" w:fill="FFFFFF"/>
        </w:rPr>
        <w:t xml:space="preserve"> A well-considered and evidence-based theory of change will significantly strengthen your application.</w:t>
      </w:r>
    </w:p>
    <w:p w:rsidRPr="00611116" w:rsidR="00FB7EA2" w:rsidP="00FB7EA2" w:rsidRDefault="00FB7EA2" w14:paraId="2B3D91F0" w14:textId="77777777">
      <w:pPr>
        <w:pStyle w:val="Heading3"/>
        <w:rPr>
          <w:color w:val="009CA6"/>
        </w:rPr>
      </w:pPr>
      <w:r>
        <w:rPr>
          <w:color w:val="009CA6"/>
        </w:rPr>
        <w:t xml:space="preserve">A </w:t>
      </w:r>
      <w:r w:rsidRPr="009E68B8">
        <w:rPr>
          <w:color w:val="009CA6"/>
        </w:rPr>
        <w:t>Theory of Change</w:t>
      </w:r>
      <w:r>
        <w:rPr>
          <w:color w:val="009CA6"/>
        </w:rPr>
        <w:t xml:space="preserve"> supports evaluation of your crime prevention projects</w:t>
      </w:r>
    </w:p>
    <w:p w:rsidRPr="00070BE6" w:rsidR="00FB7EA2" w:rsidP="00FB7EA2" w:rsidRDefault="00FB7EA2" w14:paraId="74147E40" w14:textId="3F99416E">
      <w:pPr>
        <w:rPr>
          <w:i/>
          <w:iCs/>
          <w:color w:val="FF0000"/>
          <w:shd w:val="clear" w:color="auto" w:fill="FFFFFF"/>
        </w:rPr>
      </w:pPr>
      <w:r>
        <w:t>A TOC will focus evaluation of your project on what outcomes have been achieved and what measures show this. By consulting all stakeholders in develop</w:t>
      </w:r>
      <w:r w:rsidR="008C1925">
        <w:t>ing</w:t>
      </w:r>
      <w:r w:rsidR="005B5D4B">
        <w:t xml:space="preserve"> </w:t>
      </w:r>
      <w:r>
        <w:t xml:space="preserve">the TOC, agreement on what project success look like will be more likely. A good evaluation measures impact or outcomes towards a goal, rather than just that the project activities or outputs have been completed. </w:t>
      </w:r>
    </w:p>
    <w:p w:rsidRPr="00611116" w:rsidR="00C22B9C" w:rsidP="00C22B9C" w:rsidRDefault="00C22B9C" w14:paraId="3E3E133E" w14:textId="4F52083D">
      <w:pPr>
        <w:pStyle w:val="Heading3"/>
        <w:rPr>
          <w:color w:val="009CA6"/>
        </w:rPr>
      </w:pPr>
      <w:r>
        <w:rPr>
          <w:color w:val="009CA6"/>
        </w:rPr>
        <w:t xml:space="preserve">Developing your </w:t>
      </w:r>
      <w:r w:rsidRPr="002C4831" w:rsidR="008613B3">
        <w:rPr>
          <w:color w:val="009CA6"/>
        </w:rPr>
        <w:t>Theory of Change</w:t>
      </w:r>
      <w:r>
        <w:rPr>
          <w:color w:val="009CA6"/>
        </w:rPr>
        <w:t xml:space="preserve"> </w:t>
      </w:r>
      <w:r w:rsidR="00CC4ED0">
        <w:rPr>
          <w:color w:val="009CA6"/>
        </w:rPr>
        <w:t>to support</w:t>
      </w:r>
      <w:r>
        <w:rPr>
          <w:color w:val="009CA6"/>
        </w:rPr>
        <w:t xml:space="preserve"> your application</w:t>
      </w:r>
    </w:p>
    <w:p w:rsidR="00C22B9C" w:rsidP="00C22B9C" w:rsidRDefault="00E8290A" w14:paraId="6E7507B0" w14:textId="6848E66D">
      <w:pPr>
        <w:rPr>
          <w:shd w:val="clear" w:color="auto" w:fill="FFFFFF"/>
        </w:rPr>
      </w:pPr>
      <w:r>
        <w:rPr>
          <w:shd w:val="clear" w:color="auto" w:fill="FFFFFF"/>
        </w:rPr>
        <w:t>To develop</w:t>
      </w:r>
      <w:r w:rsidR="00C22B9C">
        <w:rPr>
          <w:shd w:val="clear" w:color="auto" w:fill="FFFFFF"/>
        </w:rPr>
        <w:t xml:space="preserve"> a strong TOC</w:t>
      </w:r>
      <w:r w:rsidR="00876A50">
        <w:rPr>
          <w:shd w:val="clear" w:color="auto" w:fill="FFFFFF"/>
        </w:rPr>
        <w:t>,</w:t>
      </w:r>
      <w:r w:rsidR="004416D4">
        <w:rPr>
          <w:shd w:val="clear" w:color="auto" w:fill="FFFFFF"/>
        </w:rPr>
        <w:t xml:space="preserve"> </w:t>
      </w:r>
      <w:r w:rsidR="00C22B9C">
        <w:rPr>
          <w:shd w:val="clear" w:color="auto" w:fill="FFFFFF"/>
        </w:rPr>
        <w:t>focus on the problem to be solved</w:t>
      </w:r>
      <w:r w:rsidR="00363EAC">
        <w:rPr>
          <w:shd w:val="clear" w:color="auto" w:fill="FFFFFF"/>
        </w:rPr>
        <w:t>.</w:t>
      </w:r>
      <w:r w:rsidR="007C52CF">
        <w:rPr>
          <w:shd w:val="clear" w:color="auto" w:fill="FFFFFF"/>
        </w:rPr>
        <w:t xml:space="preserve"> </w:t>
      </w:r>
      <w:r>
        <w:rPr>
          <w:shd w:val="clear" w:color="auto" w:fill="FFFFFF"/>
        </w:rPr>
        <w:t>C</w:t>
      </w:r>
      <w:r w:rsidR="00363EAC">
        <w:rPr>
          <w:shd w:val="clear" w:color="auto" w:fill="FFFFFF"/>
        </w:rPr>
        <w:t>onsider</w:t>
      </w:r>
      <w:r w:rsidR="00271211">
        <w:rPr>
          <w:shd w:val="clear" w:color="auto" w:fill="FFFFFF"/>
        </w:rPr>
        <w:t xml:space="preserve"> these elements</w:t>
      </w:r>
      <w:r w:rsidR="00363EAC">
        <w:rPr>
          <w:shd w:val="clear" w:color="auto" w:fill="FFFFFF"/>
        </w:rPr>
        <w:t>:</w:t>
      </w:r>
      <w:r w:rsidR="007C52CF">
        <w:rPr>
          <w:shd w:val="clear" w:color="auto" w:fill="FFFFFF"/>
        </w:rPr>
        <w:t xml:space="preserve"> </w:t>
      </w:r>
    </w:p>
    <w:p w:rsidR="00C22B9C" w:rsidP="00C22B9C" w:rsidRDefault="00C22B9C" w14:paraId="1AB4E6CC" w14:textId="77777777">
      <w:pPr>
        <w:rPr>
          <w:shd w:val="clear" w:color="auto" w:fill="FFFFFF"/>
        </w:rPr>
      </w:pPr>
    </w:p>
    <w:p w:rsidR="00CC4ED0" w:rsidP="00C22B9C" w:rsidRDefault="00C22B9C" w14:paraId="442E3BC1" w14:textId="3A7CE970">
      <w:pPr>
        <w:rPr>
          <w:b/>
          <w:bCs/>
          <w:shd w:val="clear" w:color="auto" w:fill="FFFFFF"/>
        </w:rPr>
      </w:pPr>
      <w:r w:rsidRPr="00A54DC4">
        <w:rPr>
          <w:b/>
          <w:bCs/>
          <w:shd w:val="clear" w:color="auto" w:fill="FFFFFF"/>
        </w:rPr>
        <w:t xml:space="preserve">What is the problem you are trying to </w:t>
      </w:r>
      <w:r w:rsidRPr="00A54DC4" w:rsidR="004416D4">
        <w:rPr>
          <w:b/>
          <w:bCs/>
          <w:shd w:val="clear" w:color="auto" w:fill="FFFFFF"/>
        </w:rPr>
        <w:t>solve</w:t>
      </w:r>
      <w:r w:rsidR="00B904D7">
        <w:rPr>
          <w:b/>
          <w:bCs/>
          <w:shd w:val="clear" w:color="auto" w:fill="FFFFFF"/>
        </w:rPr>
        <w:t xml:space="preserve"> and</w:t>
      </w:r>
      <w:r w:rsidRPr="00A54DC4">
        <w:rPr>
          <w:b/>
          <w:bCs/>
          <w:shd w:val="clear" w:color="auto" w:fill="FFFFFF"/>
        </w:rPr>
        <w:t xml:space="preserve"> the change</w:t>
      </w:r>
      <w:r w:rsidR="00B904D7">
        <w:rPr>
          <w:b/>
          <w:bCs/>
          <w:shd w:val="clear" w:color="auto" w:fill="FFFFFF"/>
        </w:rPr>
        <w:t xml:space="preserve"> that is</w:t>
      </w:r>
      <w:r w:rsidRPr="00A54DC4">
        <w:rPr>
          <w:b/>
          <w:bCs/>
          <w:shd w:val="clear" w:color="auto" w:fill="FFFFFF"/>
        </w:rPr>
        <w:t xml:space="preserve"> required?</w:t>
      </w:r>
    </w:p>
    <w:p w:rsidR="00C22B9C" w:rsidP="00C22B9C" w:rsidRDefault="00567AAD" w14:paraId="0765A25B" w14:textId="2AD244D8">
      <w:pPr>
        <w:rPr>
          <w:b/>
          <w:bCs/>
          <w:shd w:val="clear" w:color="auto" w:fill="FFFFFF"/>
        </w:rPr>
      </w:pPr>
      <w:r>
        <w:rPr>
          <w:shd w:val="clear" w:color="auto" w:fill="FFFFFF"/>
        </w:rPr>
        <w:t>Describe the crime prevention problem, why it is a problem</w:t>
      </w:r>
      <w:r w:rsidR="000660AE">
        <w:rPr>
          <w:shd w:val="clear" w:color="auto" w:fill="FFFFFF"/>
        </w:rPr>
        <w:t xml:space="preserve"> in your location</w:t>
      </w:r>
      <w:r w:rsidR="039908AA">
        <w:rPr>
          <w:shd w:val="clear" w:color="auto" w:fill="FFFFFF"/>
        </w:rPr>
        <w:t>, the extent of the problem</w:t>
      </w:r>
      <w:r w:rsidR="00B904D7">
        <w:rPr>
          <w:shd w:val="clear" w:color="auto" w:fill="FFFFFF"/>
        </w:rPr>
        <w:t>, what you want to change</w:t>
      </w:r>
      <w:r>
        <w:rPr>
          <w:shd w:val="clear" w:color="auto" w:fill="FFFFFF"/>
        </w:rPr>
        <w:t xml:space="preserve"> and h</w:t>
      </w:r>
      <w:r w:rsidRPr="00A54DC4" w:rsidR="00C22B9C">
        <w:rPr>
          <w:shd w:val="clear" w:color="auto" w:fill="FFFFFF"/>
        </w:rPr>
        <w:t xml:space="preserve">ow </w:t>
      </w:r>
      <w:r>
        <w:rPr>
          <w:shd w:val="clear" w:color="auto" w:fill="FFFFFF"/>
        </w:rPr>
        <w:t>change is</w:t>
      </w:r>
      <w:r w:rsidRPr="00A54DC4" w:rsidR="00C22B9C">
        <w:rPr>
          <w:shd w:val="clear" w:color="auto" w:fill="FFFFFF"/>
        </w:rPr>
        <w:t xml:space="preserve"> likely to be </w:t>
      </w:r>
      <w:r w:rsidR="00C22B9C">
        <w:rPr>
          <w:shd w:val="clear" w:color="auto" w:fill="FFFFFF"/>
        </w:rPr>
        <w:t>achieved</w:t>
      </w:r>
      <w:r>
        <w:rPr>
          <w:shd w:val="clear" w:color="auto" w:fill="FFFFFF"/>
        </w:rPr>
        <w:t>.</w:t>
      </w:r>
      <w:r w:rsidR="00803826">
        <w:rPr>
          <w:shd w:val="clear" w:color="auto" w:fill="FFFFFF"/>
        </w:rPr>
        <w:t xml:space="preserve"> </w:t>
      </w:r>
    </w:p>
    <w:p w:rsidR="00E659AD" w:rsidP="00C22B9C" w:rsidRDefault="00E659AD" w14:paraId="187FD8EC" w14:textId="77777777">
      <w:pPr>
        <w:rPr>
          <w:b/>
          <w:bCs/>
          <w:shd w:val="clear" w:color="auto" w:fill="FFFFFF"/>
        </w:rPr>
      </w:pPr>
    </w:p>
    <w:p w:rsidR="00CC4ED0" w:rsidP="00C22B9C" w:rsidRDefault="00C22B9C" w14:paraId="5D623F0E" w14:textId="111CCA0C">
      <w:pPr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E</w:t>
      </w:r>
      <w:r w:rsidRPr="0E8B723E" w:rsidR="40D9EA0F">
        <w:rPr>
          <w:b/>
        </w:rPr>
        <w:t xml:space="preserve">nsure your TOC is informed by </w:t>
      </w:r>
      <w:r w:rsidRPr="4C88B711" w:rsidR="75E1A441">
        <w:rPr>
          <w:b/>
          <w:bCs/>
        </w:rPr>
        <w:t>evidence</w:t>
      </w:r>
    </w:p>
    <w:p w:rsidRPr="00070BE6" w:rsidR="00C22B9C" w:rsidP="5CF126BD" w:rsidRDefault="20E9B54E" w14:paraId="22B7D071" w14:textId="7B0FCB14">
      <w:pPr>
        <w:rPr>
          <w:i/>
          <w:iCs/>
          <w:color w:val="FF0000"/>
        </w:rPr>
      </w:pPr>
      <w:r>
        <w:rPr>
          <w:shd w:val="clear" w:color="auto" w:fill="FFFFFF"/>
        </w:rPr>
        <w:lastRenderedPageBreak/>
        <w:t>This may include:</w:t>
      </w:r>
    </w:p>
    <w:p w:rsidRPr="00070BE6" w:rsidR="00C22B9C" w:rsidP="0081269C" w:rsidRDefault="20E9B54E" w14:paraId="0B0BCC12" w14:textId="32493C2D">
      <w:pPr>
        <w:pStyle w:val="ListParagraph"/>
        <w:numPr>
          <w:ilvl w:val="0"/>
          <w:numId w:val="25"/>
        </w:numPr>
        <w:rPr>
          <w:rFonts w:asciiTheme="minorHAnsi" w:hAnsiTheme="minorHAnsi"/>
        </w:rPr>
      </w:pPr>
      <w:r>
        <w:t xml:space="preserve">Evidence </w:t>
      </w:r>
      <w:r w:rsidR="00D65E7B">
        <w:t>or data demonstrating</w:t>
      </w:r>
      <w:r w:rsidR="00C22B9C">
        <w:rPr>
          <w:shd w:val="clear" w:color="auto" w:fill="FFFFFF"/>
        </w:rPr>
        <w:t xml:space="preserve"> the </w:t>
      </w:r>
      <w:r w:rsidR="00803826">
        <w:rPr>
          <w:shd w:val="clear" w:color="auto" w:fill="FFFFFF"/>
        </w:rPr>
        <w:t>issue</w:t>
      </w:r>
      <w:r w:rsidR="00FF0681">
        <w:rPr>
          <w:shd w:val="clear" w:color="auto" w:fill="FFFFFF"/>
        </w:rPr>
        <w:t xml:space="preserve"> you want to address</w:t>
      </w:r>
      <w:r w:rsidR="00D65E7B">
        <w:rPr>
          <w:shd w:val="clear" w:color="auto" w:fill="FFFFFF"/>
        </w:rPr>
        <w:t xml:space="preserve">, and the </w:t>
      </w:r>
      <w:r w:rsidR="00C22B9C">
        <w:rPr>
          <w:shd w:val="clear" w:color="auto" w:fill="FFFFFF"/>
        </w:rPr>
        <w:t xml:space="preserve">specific context in which </w:t>
      </w:r>
      <w:r w:rsidR="00E8290A">
        <w:rPr>
          <w:shd w:val="clear" w:color="auto" w:fill="FFFFFF"/>
        </w:rPr>
        <w:t>the problem is</w:t>
      </w:r>
      <w:r w:rsidR="00C22B9C">
        <w:rPr>
          <w:shd w:val="clear" w:color="auto" w:fill="FFFFFF"/>
        </w:rPr>
        <w:t xml:space="preserve"> occurring</w:t>
      </w:r>
    </w:p>
    <w:p w:rsidRPr="00070BE6" w:rsidR="00C22B9C" w:rsidP="0081269C" w:rsidRDefault="55662179" w14:paraId="3DD256A3" w14:textId="0CCD42B3">
      <w:pPr>
        <w:pStyle w:val="ListParagraph"/>
        <w:numPr>
          <w:ilvl w:val="0"/>
          <w:numId w:val="25"/>
        </w:numPr>
        <w:rPr>
          <w:rFonts w:asciiTheme="minorHAnsi" w:hAnsiTheme="minorHAnsi"/>
        </w:rPr>
      </w:pPr>
      <w:r>
        <w:t xml:space="preserve">Current evidence of </w:t>
      </w:r>
      <w:r w:rsidR="00C22B9C">
        <w:rPr>
          <w:shd w:val="clear" w:color="auto" w:fill="FFFFFF"/>
        </w:rPr>
        <w:t>effective approaches</w:t>
      </w:r>
    </w:p>
    <w:p w:rsidRPr="00070BE6" w:rsidR="00C22B9C" w:rsidP="0081269C" w:rsidRDefault="00046B62" w14:paraId="6112316F" w14:textId="060E3C0B">
      <w:pPr>
        <w:pStyle w:val="ListParagraph"/>
        <w:numPr>
          <w:ilvl w:val="0"/>
          <w:numId w:val="25"/>
        </w:numPr>
        <w:rPr>
          <w:shd w:val="clear" w:color="auto" w:fill="FFFFFF"/>
        </w:rPr>
      </w:pPr>
      <w:hyperlink w:history="true" r:id="rId11">
        <w:r w:rsidRPr="00046B62" w:rsidR="7E629A75">
          <w:rPr>
            <w:rStyle w:val="Hyperlink"/>
          </w:rPr>
          <w:t>Evidence of previously successful</w:t>
        </w:r>
        <w:r w:rsidRPr="00046B62" w:rsidR="292FBD1A">
          <w:rPr>
            <w:rStyle w:val="Hyperlink"/>
          </w:rPr>
          <w:t xml:space="preserve"> approaches </w:t>
        </w:r>
      </w:hyperlink>
      <w:r w:rsidR="007C52CF">
        <w:t xml:space="preserve"> </w:t>
      </w:r>
    </w:p>
    <w:p w:rsidR="00C22B9C" w:rsidP="00C22B9C" w:rsidRDefault="00C22B9C" w14:paraId="11FF47E5" w14:textId="77777777">
      <w:pPr>
        <w:rPr>
          <w:shd w:val="clear" w:color="auto" w:fill="FFFFFF"/>
        </w:rPr>
      </w:pPr>
    </w:p>
    <w:p w:rsidR="00CC4ED0" w:rsidP="00C22B9C" w:rsidRDefault="00C22B9C" w14:paraId="336A682E" w14:textId="1C1694E1">
      <w:pPr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 xml:space="preserve">Outcomes </w:t>
      </w:r>
    </w:p>
    <w:p w:rsidR="00C22B9C" w:rsidP="00C22B9C" w:rsidRDefault="00C22B9C" w14:paraId="0975C422" w14:textId="7BD840BA">
      <w:pPr>
        <w:rPr>
          <w:shd w:val="clear" w:color="auto" w:fill="FFFFFF"/>
        </w:rPr>
      </w:pPr>
      <w:r>
        <w:rPr>
          <w:shd w:val="clear" w:color="auto" w:fill="FFFFFF"/>
        </w:rPr>
        <w:t>Working back from the desired change you have identified - what are the short, medium and long-term outcomes you need</w:t>
      </w:r>
      <w:r w:rsidR="00567AAD">
        <w:rPr>
          <w:shd w:val="clear" w:color="auto" w:fill="FFFFFF"/>
        </w:rPr>
        <w:t xml:space="preserve"> for that change to occur</w:t>
      </w:r>
      <w:r w:rsidR="008A5EE6">
        <w:rPr>
          <w:shd w:val="clear" w:color="auto" w:fill="FFFFFF"/>
        </w:rPr>
        <w:t>?</w:t>
      </w:r>
      <w:r>
        <w:rPr>
          <w:shd w:val="clear" w:color="auto" w:fill="FFFFFF"/>
        </w:rPr>
        <w:t xml:space="preserve"> </w:t>
      </w:r>
    </w:p>
    <w:p w:rsidRPr="00A54DC4" w:rsidR="00C22B9C" w:rsidP="00C22B9C" w:rsidRDefault="00C22B9C" w14:paraId="05F1F8B7" w14:textId="77777777">
      <w:pPr>
        <w:rPr>
          <w:shd w:val="clear" w:color="auto" w:fill="FFFFFF"/>
        </w:rPr>
      </w:pPr>
    </w:p>
    <w:p w:rsidR="00CC4ED0" w:rsidP="00C22B9C" w:rsidRDefault="00C22B9C" w14:paraId="3BF3189E" w14:textId="295A4E50">
      <w:pPr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 xml:space="preserve">Activities and Outputs </w:t>
      </w:r>
    </w:p>
    <w:p w:rsidR="00C22B9C" w:rsidP="00C22B9C" w:rsidRDefault="00C22B9C" w14:paraId="2EDF25FA" w14:textId="4EFAFCD0">
      <w:pPr>
        <w:rPr>
          <w:shd w:val="clear" w:color="auto" w:fill="FFFFFF"/>
        </w:rPr>
      </w:pPr>
      <w:r w:rsidRPr="00A54DC4">
        <w:rPr>
          <w:shd w:val="clear" w:color="auto" w:fill="FFFFFF"/>
        </w:rPr>
        <w:t>What action</w:t>
      </w:r>
      <w:r w:rsidR="00CC4ED0">
        <w:rPr>
          <w:shd w:val="clear" w:color="auto" w:fill="FFFFFF"/>
        </w:rPr>
        <w:t>s and services</w:t>
      </w:r>
      <w:r w:rsidRPr="00A54DC4">
        <w:rPr>
          <w:shd w:val="clear" w:color="auto" w:fill="FFFFFF"/>
        </w:rPr>
        <w:t xml:space="preserve"> </w:t>
      </w:r>
      <w:r w:rsidR="00567AAD">
        <w:rPr>
          <w:shd w:val="clear" w:color="auto" w:fill="FFFFFF"/>
        </w:rPr>
        <w:t xml:space="preserve">must </w:t>
      </w:r>
      <w:r w:rsidR="00E63A06">
        <w:rPr>
          <w:shd w:val="clear" w:color="auto" w:fill="FFFFFF"/>
        </w:rPr>
        <w:t xml:space="preserve">be </w:t>
      </w:r>
      <w:r w:rsidR="004E7612">
        <w:rPr>
          <w:shd w:val="clear" w:color="auto" w:fill="FFFFFF"/>
        </w:rPr>
        <w:t xml:space="preserve">implemented or </w:t>
      </w:r>
      <w:r w:rsidR="00E63A06">
        <w:rPr>
          <w:shd w:val="clear" w:color="auto" w:fill="FFFFFF"/>
        </w:rPr>
        <w:t xml:space="preserve">delivered </w:t>
      </w:r>
      <w:r w:rsidRPr="00A54DC4">
        <w:rPr>
          <w:shd w:val="clear" w:color="auto" w:fill="FFFFFF"/>
        </w:rPr>
        <w:t>to achieve the above outcomes?</w:t>
      </w:r>
    </w:p>
    <w:p w:rsidR="00C22B9C" w:rsidP="00C22B9C" w:rsidRDefault="00C22B9C" w14:paraId="41C0A2B7" w14:textId="77777777">
      <w:pPr>
        <w:rPr>
          <w:shd w:val="clear" w:color="auto" w:fill="FFFFFF"/>
        </w:rPr>
      </w:pPr>
    </w:p>
    <w:p w:rsidR="00CC4ED0" w:rsidP="00C22B9C" w:rsidRDefault="00C22B9C" w14:paraId="5103CFDE" w14:textId="087B0CFC">
      <w:pPr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 xml:space="preserve">Assumptions </w:t>
      </w:r>
    </w:p>
    <w:p w:rsidR="00C22B9C" w:rsidP="00C22B9C" w:rsidRDefault="00C22B9C" w14:paraId="162F177B" w14:textId="4A339392">
      <w:pPr>
        <w:rPr>
          <w:shd w:val="clear" w:color="auto" w:fill="FFFFFF"/>
        </w:rPr>
      </w:pPr>
      <w:r>
        <w:rPr>
          <w:shd w:val="clear" w:color="auto" w:fill="FFFFFF"/>
        </w:rPr>
        <w:t>What conditions need to be in place</w:t>
      </w:r>
      <w:r w:rsidR="00E8290A">
        <w:rPr>
          <w:shd w:val="clear" w:color="auto" w:fill="FFFFFF"/>
        </w:rPr>
        <w:t xml:space="preserve"> or exist already</w:t>
      </w:r>
      <w:r>
        <w:rPr>
          <w:shd w:val="clear" w:color="auto" w:fill="FFFFFF"/>
        </w:rPr>
        <w:t xml:space="preserve"> to make the change happen</w:t>
      </w:r>
      <w:r w:rsidR="0076712A">
        <w:rPr>
          <w:shd w:val="clear" w:color="auto" w:fill="FFFFFF"/>
        </w:rPr>
        <w:t>?</w:t>
      </w:r>
    </w:p>
    <w:p w:rsidR="00DC3C7F" w:rsidP="00C22B9C" w:rsidRDefault="00DC3C7F" w14:paraId="734971BB" w14:textId="77777777">
      <w:pPr>
        <w:rPr>
          <w:shd w:val="clear" w:color="auto" w:fill="FFFFFF"/>
        </w:rPr>
      </w:pPr>
    </w:p>
    <w:p w:rsidR="00567AAD" w:rsidP="00C22B9C" w:rsidRDefault="00C22B9C" w14:paraId="41CEED0C" w14:textId="73ADE2AE">
      <w:pPr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Measuring</w:t>
      </w:r>
    </w:p>
    <w:p w:rsidRPr="00D60E85" w:rsidR="00567AAD" w:rsidP="00C22B9C" w:rsidRDefault="00C22B9C" w14:paraId="28DB1D31" w14:textId="5B94569C">
      <w:pPr>
        <w:rPr>
          <w:shd w:val="clear" w:color="auto" w:fill="FFFFFF"/>
        </w:rPr>
      </w:pPr>
      <w:r w:rsidRPr="00C22B9C">
        <w:rPr>
          <w:shd w:val="clear" w:color="auto" w:fill="FFFFFF"/>
        </w:rPr>
        <w:t xml:space="preserve">How </w:t>
      </w:r>
      <w:r>
        <w:rPr>
          <w:shd w:val="clear" w:color="auto" w:fill="FFFFFF"/>
        </w:rPr>
        <w:t>will you measure the difference you have made</w:t>
      </w:r>
      <w:r w:rsidR="00AF5CB5">
        <w:rPr>
          <w:shd w:val="clear" w:color="auto" w:fill="FFFFFF"/>
        </w:rPr>
        <w:t xml:space="preserve"> and what </w:t>
      </w:r>
      <w:r w:rsidR="00567AAD">
        <w:rPr>
          <w:shd w:val="clear" w:color="auto" w:fill="FFFFFF"/>
        </w:rPr>
        <w:t xml:space="preserve">data or indicators </w:t>
      </w:r>
      <w:r w:rsidR="00F57904">
        <w:rPr>
          <w:shd w:val="clear" w:color="auto" w:fill="FFFFFF"/>
        </w:rPr>
        <w:t>will be used</w:t>
      </w:r>
      <w:r w:rsidR="00567AAD">
        <w:rPr>
          <w:shd w:val="clear" w:color="auto" w:fill="FFFFFF"/>
        </w:rPr>
        <w:t xml:space="preserve"> to demonstrate the </w:t>
      </w:r>
      <w:r w:rsidR="00D440D7">
        <w:rPr>
          <w:shd w:val="clear" w:color="auto" w:fill="FFFFFF"/>
        </w:rPr>
        <w:t>impacts</w:t>
      </w:r>
      <w:r w:rsidR="00AF5CB5">
        <w:rPr>
          <w:shd w:val="clear" w:color="auto" w:fill="FFFFFF"/>
        </w:rPr>
        <w:t xml:space="preserve"> achieved</w:t>
      </w:r>
      <w:r w:rsidRPr="00D60E85" w:rsidR="00D60E85">
        <w:rPr>
          <w:shd w:val="clear" w:color="auto" w:fill="FFFFFF"/>
        </w:rPr>
        <w:t>?</w:t>
      </w:r>
      <w:r w:rsidRPr="00D60E85" w:rsidR="00070BE6">
        <w:rPr>
          <w:shd w:val="clear" w:color="auto" w:fill="FFFFFF"/>
        </w:rPr>
        <w:t xml:space="preserve"> </w:t>
      </w:r>
    </w:p>
    <w:p w:rsidR="005F2F5B" w:rsidRDefault="005F2F5B" w14:paraId="0E0E3131" w14:textId="77777777">
      <w:pPr>
        <w:rPr>
          <w:shd w:val="clear" w:color="auto" w:fill="FFFFFF"/>
        </w:rPr>
      </w:pPr>
    </w:p>
    <w:p w:rsidRPr="00EA66D5" w:rsidR="005F2F5B" w:rsidP="005F2F5B" w:rsidRDefault="005F2F5B" w14:paraId="0C745739" w14:textId="4B13E610">
      <w:pPr>
        <w:pStyle w:val="Numberedlist"/>
        <w:numPr>
          <w:ilvl w:val="0"/>
          <w:numId w:val="0"/>
        </w:numPr>
        <w:rPr>
          <w:b/>
        </w:rPr>
      </w:pPr>
      <w:r w:rsidRPr="00EA66D5">
        <w:rPr>
          <w:b/>
        </w:rPr>
        <w:t>There are many resources on the web.  Here is one that we’ve found useful</w:t>
      </w:r>
    </w:p>
    <w:p w:rsidRPr="00EA66D5" w:rsidR="005F2F5B" w:rsidP="00EA66D5" w:rsidRDefault="008A162C" w14:paraId="6642DF66" w14:textId="77777777">
      <w:pPr>
        <w:pStyle w:val="Numberedlist"/>
        <w:numPr>
          <w:ilvl w:val="0"/>
          <w:numId w:val="26"/>
        </w:numPr>
        <w:rPr>
          <w:shd w:val="clear" w:color="auto" w:fill="FFFFFF"/>
        </w:rPr>
      </w:pPr>
      <w:hyperlink w:history="true" r:id="rId12">
        <w:r w:rsidRPr="00EA66D5" w:rsidR="005F2F5B">
          <w:rPr>
            <w:shd w:val="clear" w:color="auto" w:fill="FFFFFF"/>
          </w:rPr>
          <w:t>How to build a theory of change — NCVO Knowhow UK (National Council for Voluntary Organisations UK)</w:t>
        </w:r>
      </w:hyperlink>
    </w:p>
    <w:p w:rsidRPr="00AA21B1" w:rsidR="009167DC" w:rsidP="00AA21B1" w:rsidRDefault="00E25791" w14:paraId="35FAC5CE" w14:textId="082E866B">
      <w:pPr>
        <w:rPr>
          <w:rFonts w:ascii="VIC SemiBold" w:hAnsi="VIC SemiBold" w:eastAsiaTheme="majorEastAsia" w:cstheme="majorBidi"/>
          <w:b/>
          <w:color w:val="009CA6"/>
          <w:sz w:val="22"/>
        </w:rPr>
      </w:pPr>
      <w:bookmarkStart w:id="1" w:name="_GoBack"/>
      <w:bookmarkEnd w:id="1"/>
      <w:r w:rsidRPr="00AA21B1">
        <w:rPr>
          <w:rFonts w:ascii="VIC SemiBold" w:hAnsi="VIC SemiBold" w:eastAsiaTheme="majorEastAsia" w:cstheme="majorBidi"/>
          <w:b/>
          <w:color w:val="009CA6"/>
          <w:sz w:val="22"/>
        </w:rPr>
        <w:t xml:space="preserve">Example </w:t>
      </w:r>
      <w:r w:rsidRPr="00AA21B1" w:rsidR="00154E8E">
        <w:rPr>
          <w:rFonts w:ascii="VIC SemiBold" w:hAnsi="VIC SemiBold" w:eastAsiaTheme="majorEastAsia" w:cstheme="majorBidi"/>
          <w:b/>
          <w:color w:val="009CA6"/>
          <w:sz w:val="22"/>
        </w:rPr>
        <w:t>of a Theory of Change</w:t>
      </w:r>
    </w:p>
    <w:p w:rsidR="00E25791" w:rsidP="0044416C" w:rsidRDefault="009167DC" w14:paraId="70E50A21" w14:textId="03E34C09">
      <w:pPr>
        <w:pStyle w:val="Numberedlist"/>
        <w:numPr>
          <w:ilvl w:val="0"/>
          <w:numId w:val="0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 xml:space="preserve">Project: </w:t>
      </w:r>
      <w:r w:rsidR="00E25791">
        <w:rPr>
          <w:b/>
          <w:bCs/>
          <w:shd w:val="clear" w:color="auto" w:fill="FFFFFF"/>
        </w:rPr>
        <w:t>Creating a</w:t>
      </w:r>
      <w:r w:rsidR="00CA7332">
        <w:rPr>
          <w:b/>
          <w:bCs/>
          <w:shd w:val="clear" w:color="auto" w:fill="FFFFFF"/>
        </w:rPr>
        <w:t>n activated</w:t>
      </w:r>
      <w:r w:rsidR="00E25791">
        <w:rPr>
          <w:b/>
          <w:bCs/>
          <w:shd w:val="clear" w:color="auto" w:fill="FFFFFF"/>
        </w:rPr>
        <w:t xml:space="preserve"> </w:t>
      </w:r>
      <w:r w:rsidR="00192436">
        <w:rPr>
          <w:b/>
          <w:bCs/>
          <w:shd w:val="clear" w:color="auto" w:fill="FFFFFF"/>
        </w:rPr>
        <w:t>y</w:t>
      </w:r>
      <w:r w:rsidR="00E25791">
        <w:rPr>
          <w:b/>
          <w:bCs/>
          <w:shd w:val="clear" w:color="auto" w:fill="FFFFFF"/>
        </w:rPr>
        <w:t xml:space="preserve">outh </w:t>
      </w:r>
      <w:r w:rsidR="00246717">
        <w:rPr>
          <w:b/>
          <w:bCs/>
          <w:shd w:val="clear" w:color="auto" w:fill="FFFFFF"/>
        </w:rPr>
        <w:t>space</w:t>
      </w:r>
      <w:r w:rsidR="00E25791">
        <w:rPr>
          <w:b/>
          <w:bCs/>
          <w:shd w:val="clear" w:color="auto" w:fill="FFFFFF"/>
        </w:rPr>
        <w:t xml:space="preserve"> to </w:t>
      </w:r>
      <w:r>
        <w:rPr>
          <w:b/>
          <w:bCs/>
          <w:shd w:val="clear" w:color="auto" w:fill="FFFFFF"/>
        </w:rPr>
        <w:t xml:space="preserve">reduce </w:t>
      </w:r>
      <w:r w:rsidR="00DB5F9F">
        <w:rPr>
          <w:b/>
          <w:bCs/>
          <w:shd w:val="clear" w:color="auto" w:fill="FFFFFF"/>
        </w:rPr>
        <w:t>anti</w:t>
      </w:r>
      <w:r w:rsidR="006915AE">
        <w:rPr>
          <w:b/>
          <w:bCs/>
          <w:shd w:val="clear" w:color="auto" w:fill="FFFFFF"/>
        </w:rPr>
        <w:t xml:space="preserve">social behaviour by </w:t>
      </w:r>
      <w:r>
        <w:rPr>
          <w:b/>
          <w:bCs/>
          <w:shd w:val="clear" w:color="auto" w:fill="FFFFFF"/>
        </w:rPr>
        <w:t>young people</w:t>
      </w:r>
      <w:r w:rsidR="00246717">
        <w:rPr>
          <w:b/>
          <w:bCs/>
          <w:shd w:val="clear" w:color="auto" w:fill="FFFFFF"/>
        </w:rPr>
        <w:t xml:space="preserve"> </w:t>
      </w:r>
      <w:r w:rsidR="0044416C">
        <w:rPr>
          <w:b/>
          <w:bCs/>
          <w:shd w:val="clear" w:color="auto" w:fill="FFFFFF"/>
        </w:rPr>
        <w:t>congr</w:t>
      </w:r>
      <w:r w:rsidR="003B7DA7">
        <w:rPr>
          <w:b/>
          <w:bCs/>
          <w:shd w:val="clear" w:color="auto" w:fill="FFFFFF"/>
        </w:rPr>
        <w:t>egating</w:t>
      </w:r>
      <w:r w:rsidR="00246717">
        <w:rPr>
          <w:b/>
          <w:bCs/>
          <w:shd w:val="clear" w:color="auto" w:fill="FFFFFF"/>
        </w:rPr>
        <w:t xml:space="preserve"> </w:t>
      </w:r>
      <w:r>
        <w:rPr>
          <w:b/>
          <w:bCs/>
          <w:shd w:val="clear" w:color="auto" w:fill="FFFFFF"/>
        </w:rPr>
        <w:t xml:space="preserve">in </w:t>
      </w:r>
      <w:r w:rsidR="00DF40B1">
        <w:rPr>
          <w:b/>
          <w:bCs/>
          <w:shd w:val="clear" w:color="auto" w:fill="FFFFFF"/>
        </w:rPr>
        <w:t xml:space="preserve">a local </w:t>
      </w:r>
      <w:r>
        <w:rPr>
          <w:b/>
          <w:bCs/>
          <w:shd w:val="clear" w:color="auto" w:fill="FFFFFF"/>
        </w:rPr>
        <w:t>shopping strip</w:t>
      </w:r>
    </w:p>
    <w:p w:rsidR="00A122F3" w:rsidP="00363EAC" w:rsidRDefault="009167DC" w14:paraId="2AE5D8A0" w14:textId="77777777">
      <w:pPr>
        <w:pStyle w:val="Numberedlist"/>
        <w:numPr>
          <w:ilvl w:val="0"/>
          <w:numId w:val="0"/>
        </w:numPr>
        <w:rPr>
          <w:shd w:val="clear" w:color="auto" w:fill="FFFFFF"/>
        </w:rPr>
      </w:pPr>
      <w:r>
        <w:rPr>
          <w:b/>
          <w:bCs/>
          <w:shd w:val="clear" w:color="auto" w:fill="FFFFFF"/>
        </w:rPr>
        <w:t>The problem</w:t>
      </w:r>
      <w:r w:rsidR="00B214CD">
        <w:rPr>
          <w:b/>
          <w:bCs/>
          <w:shd w:val="clear" w:color="auto" w:fill="FFFFFF"/>
        </w:rPr>
        <w:t xml:space="preserve"> and context</w:t>
      </w:r>
      <w:r>
        <w:rPr>
          <w:b/>
          <w:bCs/>
          <w:shd w:val="clear" w:color="auto" w:fill="FFFFFF"/>
        </w:rPr>
        <w:t xml:space="preserve"> </w:t>
      </w:r>
      <w:r w:rsidRPr="00DF0D16">
        <w:rPr>
          <w:shd w:val="clear" w:color="auto" w:fill="FFFFFF"/>
        </w:rPr>
        <w:t>–</w:t>
      </w:r>
      <w:r>
        <w:rPr>
          <w:b/>
          <w:bCs/>
          <w:shd w:val="clear" w:color="auto" w:fill="FFFFFF"/>
        </w:rPr>
        <w:t xml:space="preserve"> </w:t>
      </w:r>
      <w:r>
        <w:rPr>
          <w:shd w:val="clear" w:color="auto" w:fill="FFFFFF"/>
        </w:rPr>
        <w:t>Young people are gathering to socialise outdoors in a local shopping strip</w:t>
      </w:r>
      <w:r w:rsidR="002A463A">
        <w:rPr>
          <w:shd w:val="clear" w:color="auto" w:fill="FFFFFF"/>
        </w:rPr>
        <w:t xml:space="preserve">. </w:t>
      </w:r>
      <w:r w:rsidR="003A5556">
        <w:rPr>
          <w:shd w:val="clear" w:color="auto" w:fill="FFFFFF"/>
        </w:rPr>
        <w:t xml:space="preserve">Traders </w:t>
      </w:r>
      <w:r w:rsidR="002A1FA1">
        <w:rPr>
          <w:shd w:val="clear" w:color="auto" w:fill="FFFFFF"/>
        </w:rPr>
        <w:t xml:space="preserve">frequently report </w:t>
      </w:r>
      <w:r w:rsidR="00362524">
        <w:rPr>
          <w:shd w:val="clear" w:color="auto" w:fill="FFFFFF"/>
        </w:rPr>
        <w:t xml:space="preserve">antisocial behaviour by these young people, including swearing, </w:t>
      </w:r>
      <w:r w:rsidR="00494834">
        <w:rPr>
          <w:shd w:val="clear" w:color="auto" w:fill="FFFFFF"/>
        </w:rPr>
        <w:t>shouting</w:t>
      </w:r>
      <w:r w:rsidR="00C60196">
        <w:rPr>
          <w:shd w:val="clear" w:color="auto" w:fill="FFFFFF"/>
        </w:rPr>
        <w:t>, damag</w:t>
      </w:r>
      <w:r w:rsidR="006265B0">
        <w:rPr>
          <w:shd w:val="clear" w:color="auto" w:fill="FFFFFF"/>
        </w:rPr>
        <w:t>ing property</w:t>
      </w:r>
      <w:r w:rsidR="00494834">
        <w:rPr>
          <w:shd w:val="clear" w:color="auto" w:fill="FFFFFF"/>
        </w:rPr>
        <w:t xml:space="preserve"> and fighting.</w:t>
      </w:r>
      <w:r w:rsidR="001E4C71">
        <w:rPr>
          <w:shd w:val="clear" w:color="auto" w:fill="FFFFFF"/>
        </w:rPr>
        <w:t xml:space="preserve"> </w:t>
      </w:r>
    </w:p>
    <w:p w:rsidR="005F64DF" w:rsidP="00363EAC" w:rsidRDefault="00A122F3" w14:paraId="343B2EC0" w14:textId="4C7E1E7A">
      <w:pPr>
        <w:pStyle w:val="Numberedlist"/>
        <w:numPr>
          <w:ilvl w:val="0"/>
          <w:numId w:val="0"/>
        </w:numPr>
        <w:rPr>
          <w:shd w:val="clear" w:color="auto" w:fill="FFFFFF"/>
        </w:rPr>
      </w:pPr>
      <w:r w:rsidRPr="003E2C88">
        <w:rPr>
          <w:b/>
          <w:bCs/>
          <w:shd w:val="clear" w:color="auto" w:fill="FFFFFF"/>
        </w:rPr>
        <w:t>Evidence</w:t>
      </w:r>
      <w:r w:rsidRPr="003E2C88">
        <w:rPr>
          <w:b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– </w:t>
      </w:r>
      <w:r w:rsidR="00254F70">
        <w:rPr>
          <w:shd w:val="clear" w:color="auto" w:fill="FFFFFF"/>
        </w:rPr>
        <w:t>I</w:t>
      </w:r>
      <w:r>
        <w:rPr>
          <w:shd w:val="clear" w:color="auto" w:fill="FFFFFF"/>
        </w:rPr>
        <w:t>n addition to reports from local traders</w:t>
      </w:r>
      <w:r w:rsidR="00192436">
        <w:rPr>
          <w:shd w:val="clear" w:color="auto" w:fill="FFFFFF"/>
        </w:rPr>
        <w:t>, data</w:t>
      </w:r>
      <w:r w:rsidR="007A5C06">
        <w:rPr>
          <w:shd w:val="clear" w:color="auto" w:fill="FFFFFF"/>
        </w:rPr>
        <w:t xml:space="preserve"> from an </w:t>
      </w:r>
      <w:r w:rsidR="003B7DA7">
        <w:rPr>
          <w:shd w:val="clear" w:color="auto" w:fill="FFFFFF"/>
        </w:rPr>
        <w:t xml:space="preserve">annual community safety survey </w:t>
      </w:r>
      <w:r w:rsidR="0014387D">
        <w:rPr>
          <w:shd w:val="clear" w:color="auto" w:fill="FFFFFF"/>
        </w:rPr>
        <w:t>indicates that the</w:t>
      </w:r>
      <w:r w:rsidR="009167DC">
        <w:rPr>
          <w:shd w:val="clear" w:color="auto" w:fill="FFFFFF"/>
        </w:rPr>
        <w:t xml:space="preserve"> behaviour </w:t>
      </w:r>
      <w:r w:rsidR="00D82BB8">
        <w:rPr>
          <w:shd w:val="clear" w:color="auto" w:fill="FFFFFF"/>
        </w:rPr>
        <w:t xml:space="preserve">of these young people </w:t>
      </w:r>
      <w:r w:rsidR="003B7DA7">
        <w:rPr>
          <w:shd w:val="clear" w:color="auto" w:fill="FFFFFF"/>
        </w:rPr>
        <w:t>is</w:t>
      </w:r>
      <w:r w:rsidR="009167DC">
        <w:rPr>
          <w:shd w:val="clear" w:color="auto" w:fill="FFFFFF"/>
        </w:rPr>
        <w:t xml:space="preserve"> </w:t>
      </w:r>
      <w:r w:rsidR="00192436">
        <w:rPr>
          <w:shd w:val="clear" w:color="auto" w:fill="FFFFFF"/>
        </w:rPr>
        <w:t>intimidating and</w:t>
      </w:r>
      <w:r w:rsidR="00FB72DD">
        <w:rPr>
          <w:shd w:val="clear" w:color="auto" w:fill="FFFFFF"/>
        </w:rPr>
        <w:t xml:space="preserve"> </w:t>
      </w:r>
      <w:r w:rsidR="003B7DA7">
        <w:rPr>
          <w:shd w:val="clear" w:color="auto" w:fill="FFFFFF"/>
        </w:rPr>
        <w:t xml:space="preserve">deters </w:t>
      </w:r>
      <w:r w:rsidR="00FB72DD">
        <w:rPr>
          <w:shd w:val="clear" w:color="auto" w:fill="FFFFFF"/>
        </w:rPr>
        <w:t xml:space="preserve">older </w:t>
      </w:r>
      <w:r w:rsidR="00DB561A">
        <w:rPr>
          <w:shd w:val="clear" w:color="auto" w:fill="FFFFFF"/>
        </w:rPr>
        <w:t>people</w:t>
      </w:r>
      <w:r w:rsidR="003F6CC5">
        <w:rPr>
          <w:shd w:val="clear" w:color="auto" w:fill="FFFFFF"/>
        </w:rPr>
        <w:t xml:space="preserve"> from visiting the shopping strip. </w:t>
      </w:r>
    </w:p>
    <w:p w:rsidR="009471B8" w:rsidP="00363EAC" w:rsidRDefault="006B4899" w14:paraId="6B31CB64" w14:textId="77777777">
      <w:pPr>
        <w:pStyle w:val="Numberedlist"/>
        <w:numPr>
          <w:ilvl w:val="0"/>
          <w:numId w:val="0"/>
        </w:numPr>
        <w:rPr>
          <w:shd w:val="clear" w:color="auto" w:fill="FFFFFF"/>
        </w:rPr>
      </w:pPr>
      <w:r>
        <w:rPr>
          <w:shd w:val="clear" w:color="auto" w:fill="FFFFFF"/>
        </w:rPr>
        <w:t xml:space="preserve">Current design literature identifies </w:t>
      </w:r>
      <w:r w:rsidR="009471B8">
        <w:rPr>
          <w:shd w:val="clear" w:color="auto" w:fill="FFFFFF"/>
        </w:rPr>
        <w:t>that:</w:t>
      </w:r>
    </w:p>
    <w:p w:rsidR="009471B8" w:rsidP="009471B8" w:rsidRDefault="00034AD9" w14:paraId="541CD616" w14:textId="2D0C5BA7">
      <w:pPr>
        <w:pStyle w:val="Numberedlist"/>
        <w:numPr>
          <w:ilvl w:val="0"/>
          <w:numId w:val="26"/>
        </w:numPr>
        <w:rPr>
          <w:shd w:val="clear" w:color="auto" w:fill="FFFFFF"/>
        </w:rPr>
      </w:pPr>
      <w:r>
        <w:rPr>
          <w:shd w:val="clear" w:color="auto" w:fill="FFFFFF"/>
        </w:rPr>
        <w:t xml:space="preserve">adolescents depend on </w:t>
      </w:r>
      <w:r w:rsidR="00054CD6">
        <w:rPr>
          <w:shd w:val="clear" w:color="auto" w:fill="FFFFFF"/>
        </w:rPr>
        <w:t xml:space="preserve">public spaces </w:t>
      </w:r>
      <w:r w:rsidR="001A63F2">
        <w:rPr>
          <w:shd w:val="clear" w:color="auto" w:fill="FFFFFF"/>
        </w:rPr>
        <w:t>to meet their social and physical needs</w:t>
      </w:r>
      <w:r w:rsidR="00C31CA0">
        <w:rPr>
          <w:shd w:val="clear" w:color="auto" w:fill="FFFFFF"/>
        </w:rPr>
        <w:t>,</w:t>
      </w:r>
      <w:r w:rsidR="001A63F2">
        <w:rPr>
          <w:shd w:val="clear" w:color="auto" w:fill="FFFFFF"/>
        </w:rPr>
        <w:t xml:space="preserve"> and </w:t>
      </w:r>
    </w:p>
    <w:p w:rsidR="00C31CA0" w:rsidP="009471B8" w:rsidRDefault="001F1F90" w14:paraId="77647E28" w14:textId="58C18EF0">
      <w:pPr>
        <w:pStyle w:val="Numberedlist"/>
        <w:numPr>
          <w:ilvl w:val="0"/>
          <w:numId w:val="26"/>
        </w:numPr>
        <w:rPr>
          <w:shd w:val="clear" w:color="auto" w:fill="FFFFFF"/>
        </w:rPr>
      </w:pPr>
      <w:r>
        <w:rPr>
          <w:shd w:val="clear" w:color="auto" w:fill="FFFFFF"/>
        </w:rPr>
        <w:t>r</w:t>
      </w:r>
      <w:r w:rsidR="005F64DF">
        <w:rPr>
          <w:shd w:val="clear" w:color="auto" w:fill="FFFFFF"/>
        </w:rPr>
        <w:t xml:space="preserve">ather than trying to exclude the young people from the public space, </w:t>
      </w:r>
      <w:r w:rsidR="007F3ABB">
        <w:rPr>
          <w:shd w:val="clear" w:color="auto" w:fill="FFFFFF"/>
        </w:rPr>
        <w:t xml:space="preserve"> </w:t>
      </w:r>
      <w:r w:rsidDel="001F1F90" w:rsidR="007F3ABB">
        <w:rPr>
          <w:shd w:val="clear" w:color="auto" w:fill="FFFFFF"/>
        </w:rPr>
        <w:t xml:space="preserve">a project </w:t>
      </w:r>
      <w:r w:rsidR="007F3ABB">
        <w:rPr>
          <w:shd w:val="clear" w:color="auto" w:fill="FFFFFF"/>
        </w:rPr>
        <w:t>address</w:t>
      </w:r>
      <w:r>
        <w:rPr>
          <w:shd w:val="clear" w:color="auto" w:fill="FFFFFF"/>
        </w:rPr>
        <w:t>ing</w:t>
      </w:r>
      <w:r w:rsidR="007F3ABB">
        <w:rPr>
          <w:shd w:val="clear" w:color="auto" w:fill="FFFFFF"/>
        </w:rPr>
        <w:t xml:space="preserve"> boredom and engag</w:t>
      </w:r>
      <w:r w:rsidR="00D642B1">
        <w:rPr>
          <w:shd w:val="clear" w:color="auto" w:fill="FFFFFF"/>
        </w:rPr>
        <w:t>ing</w:t>
      </w:r>
      <w:r w:rsidR="007F3ABB">
        <w:rPr>
          <w:shd w:val="clear" w:color="auto" w:fill="FFFFFF"/>
        </w:rPr>
        <w:t xml:space="preserve"> the young people in</w:t>
      </w:r>
      <w:r w:rsidR="002235FA">
        <w:rPr>
          <w:shd w:val="clear" w:color="auto" w:fill="FFFFFF"/>
        </w:rPr>
        <w:t xml:space="preserve"> prosocial activities</w:t>
      </w:r>
      <w:r w:rsidR="001A63F2">
        <w:rPr>
          <w:shd w:val="clear" w:color="auto" w:fill="FFFFFF"/>
        </w:rPr>
        <w:t xml:space="preserve"> that </w:t>
      </w:r>
      <w:r w:rsidR="00F82AED">
        <w:rPr>
          <w:shd w:val="clear" w:color="auto" w:fill="FFFFFF"/>
        </w:rPr>
        <w:t xml:space="preserve">encourages </w:t>
      </w:r>
      <w:r w:rsidR="00F7595E">
        <w:rPr>
          <w:shd w:val="clear" w:color="auto" w:fill="FFFFFF"/>
        </w:rPr>
        <w:t xml:space="preserve">connection to community is </w:t>
      </w:r>
      <w:r w:rsidR="00C31CA0">
        <w:rPr>
          <w:shd w:val="clear" w:color="auto" w:fill="FFFFFF"/>
        </w:rPr>
        <w:t xml:space="preserve">likely to be </w:t>
      </w:r>
      <w:r w:rsidR="00F7595E">
        <w:rPr>
          <w:shd w:val="clear" w:color="auto" w:fill="FFFFFF"/>
        </w:rPr>
        <w:t xml:space="preserve">more effective </w:t>
      </w:r>
      <w:r w:rsidR="002235FA">
        <w:rPr>
          <w:shd w:val="clear" w:color="auto" w:fill="FFFFFF"/>
        </w:rPr>
        <w:t>.</w:t>
      </w:r>
      <w:r w:rsidR="00CA3D16">
        <w:rPr>
          <w:shd w:val="clear" w:color="auto" w:fill="FFFFFF"/>
        </w:rPr>
        <w:t xml:space="preserve"> </w:t>
      </w:r>
    </w:p>
    <w:p w:rsidR="00ED4C8F" w:rsidP="00C31CA0" w:rsidRDefault="006478AC" w14:paraId="3D8633BA" w14:textId="72B2A6E9">
      <w:pPr>
        <w:pStyle w:val="Numberedlist"/>
        <w:numPr>
          <w:ilvl w:val="0"/>
          <w:numId w:val="0"/>
        </w:numPr>
        <w:rPr>
          <w:shd w:val="clear" w:color="auto" w:fill="FFFFFF"/>
        </w:rPr>
      </w:pPr>
      <w:r w:rsidRPr="006478AC">
        <w:rPr>
          <w:b/>
          <w:bCs/>
          <w:shd w:val="clear" w:color="auto" w:fill="FFFFFF"/>
        </w:rPr>
        <w:t>The change or solution</w:t>
      </w:r>
      <w:r>
        <w:rPr>
          <w:shd w:val="clear" w:color="auto" w:fill="FFFFFF"/>
        </w:rPr>
        <w:t xml:space="preserve"> </w:t>
      </w:r>
      <w:r w:rsidR="00ED4C8F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F2684D">
        <w:rPr>
          <w:shd w:val="clear" w:color="auto" w:fill="FFFFFF"/>
        </w:rPr>
        <w:t>To</w:t>
      </w:r>
      <w:r w:rsidR="00ED4C8F">
        <w:rPr>
          <w:shd w:val="clear" w:color="auto" w:fill="FFFFFF"/>
        </w:rPr>
        <w:t xml:space="preserve"> engage young people</w:t>
      </w:r>
      <w:r w:rsidR="00CD11D5">
        <w:rPr>
          <w:shd w:val="clear" w:color="auto" w:fill="FFFFFF"/>
        </w:rPr>
        <w:t xml:space="preserve"> and reduce anti-social behaviour</w:t>
      </w:r>
      <w:r w:rsidR="00ED4C8F">
        <w:rPr>
          <w:shd w:val="clear" w:color="auto" w:fill="FFFFFF"/>
        </w:rPr>
        <w:t>,</w:t>
      </w:r>
      <w:r w:rsidR="00090E2E">
        <w:rPr>
          <w:shd w:val="clear" w:color="auto" w:fill="FFFFFF"/>
        </w:rPr>
        <w:t xml:space="preserve"> evidence from other successful projects suggests a solution to the problem </w:t>
      </w:r>
      <w:r w:rsidR="00526355">
        <w:rPr>
          <w:shd w:val="clear" w:color="auto" w:fill="FFFFFF"/>
        </w:rPr>
        <w:t>could be working with young people and other community members to design a more inclusive and welcoming</w:t>
      </w:r>
      <w:r w:rsidR="00CA3D16">
        <w:rPr>
          <w:shd w:val="clear" w:color="auto" w:fill="FFFFFF"/>
        </w:rPr>
        <w:t xml:space="preserve"> physical environment</w:t>
      </w:r>
      <w:r w:rsidR="0074544A">
        <w:rPr>
          <w:shd w:val="clear" w:color="auto" w:fill="FFFFFF"/>
        </w:rPr>
        <w:t xml:space="preserve">, </w:t>
      </w:r>
      <w:r w:rsidR="00DA1F63">
        <w:rPr>
          <w:shd w:val="clear" w:color="auto" w:fill="FFFFFF"/>
        </w:rPr>
        <w:t xml:space="preserve">and </w:t>
      </w:r>
      <w:r w:rsidR="00852492">
        <w:rPr>
          <w:shd w:val="clear" w:color="auto" w:fill="FFFFFF"/>
        </w:rPr>
        <w:t>a program of activities</w:t>
      </w:r>
      <w:r w:rsidR="00335EA8">
        <w:rPr>
          <w:shd w:val="clear" w:color="auto" w:fill="FFFFFF"/>
        </w:rPr>
        <w:t xml:space="preserve"> </w:t>
      </w:r>
      <w:r w:rsidR="00617A73">
        <w:rPr>
          <w:shd w:val="clear" w:color="auto" w:fill="FFFFFF"/>
        </w:rPr>
        <w:t>to activate the space and encourage community connection</w:t>
      </w:r>
      <w:r w:rsidR="0000432F">
        <w:rPr>
          <w:shd w:val="clear" w:color="auto" w:fill="FFFFFF"/>
        </w:rPr>
        <w:t xml:space="preserve">. </w:t>
      </w:r>
    </w:p>
    <w:p w:rsidR="009167DC" w:rsidP="00C31CA0" w:rsidRDefault="00ED4C8F" w14:paraId="66D24FD6" w14:textId="264DCE23">
      <w:pPr>
        <w:pStyle w:val="Numberedlist"/>
        <w:numPr>
          <w:ilvl w:val="0"/>
          <w:numId w:val="0"/>
        </w:numPr>
        <w:rPr>
          <w:shd w:val="clear" w:color="auto" w:fill="FFFFFF"/>
        </w:rPr>
      </w:pPr>
      <w:r w:rsidRPr="00ED4C8F">
        <w:rPr>
          <w:b/>
          <w:bCs/>
          <w:shd w:val="clear" w:color="auto" w:fill="FFFFFF"/>
        </w:rPr>
        <w:lastRenderedPageBreak/>
        <w:t>The outcome</w:t>
      </w:r>
      <w:r>
        <w:rPr>
          <w:shd w:val="clear" w:color="auto" w:fill="FFFFFF"/>
        </w:rPr>
        <w:t xml:space="preserve"> - </w:t>
      </w:r>
      <w:r w:rsidR="00053284">
        <w:rPr>
          <w:shd w:val="clear" w:color="auto" w:fill="FFFFFF"/>
        </w:rPr>
        <w:t xml:space="preserve">The </w:t>
      </w:r>
      <w:r w:rsidR="002C6EBC">
        <w:rPr>
          <w:shd w:val="clear" w:color="auto" w:fill="FFFFFF"/>
        </w:rPr>
        <w:t>outcome</w:t>
      </w:r>
      <w:r w:rsidR="0029268E">
        <w:rPr>
          <w:shd w:val="clear" w:color="auto" w:fill="FFFFFF"/>
        </w:rPr>
        <w:t xml:space="preserve"> of the </w:t>
      </w:r>
      <w:r w:rsidR="00CC4737">
        <w:rPr>
          <w:shd w:val="clear" w:color="auto" w:fill="FFFFFF"/>
        </w:rPr>
        <w:t>proposed solution would be a</w:t>
      </w:r>
      <w:r w:rsidR="002823ED">
        <w:rPr>
          <w:shd w:val="clear" w:color="auto" w:fill="FFFFFF"/>
        </w:rPr>
        <w:t xml:space="preserve"> legi</w:t>
      </w:r>
      <w:r w:rsidR="00B21BD1">
        <w:rPr>
          <w:shd w:val="clear" w:color="auto" w:fill="FFFFFF"/>
        </w:rPr>
        <w:t>ti</w:t>
      </w:r>
      <w:r w:rsidR="002823ED">
        <w:rPr>
          <w:shd w:val="clear" w:color="auto" w:fill="FFFFFF"/>
        </w:rPr>
        <w:t>mate inclusion of young people in a public space</w:t>
      </w:r>
      <w:r w:rsidR="00CC4737">
        <w:rPr>
          <w:shd w:val="clear" w:color="auto" w:fill="FFFFFF"/>
        </w:rPr>
        <w:t xml:space="preserve">, along with other community members, to increase connection between </w:t>
      </w:r>
      <w:r w:rsidR="00C86712">
        <w:rPr>
          <w:shd w:val="clear" w:color="auto" w:fill="FFFFFF"/>
        </w:rPr>
        <w:t>people</w:t>
      </w:r>
      <w:r w:rsidR="00A802FC">
        <w:rPr>
          <w:shd w:val="clear" w:color="auto" w:fill="FFFFFF"/>
        </w:rPr>
        <w:t xml:space="preserve"> </w:t>
      </w:r>
      <w:r w:rsidR="00C86712">
        <w:rPr>
          <w:shd w:val="clear" w:color="auto" w:fill="FFFFFF"/>
        </w:rPr>
        <w:t>of different ages and support pro-social</w:t>
      </w:r>
      <w:r w:rsidR="00A802FC">
        <w:rPr>
          <w:shd w:val="clear" w:color="auto" w:fill="FFFFFF"/>
        </w:rPr>
        <w:t xml:space="preserve"> public behaviour </w:t>
      </w:r>
      <w:r w:rsidR="00645441">
        <w:rPr>
          <w:shd w:val="clear" w:color="auto" w:fill="FFFFFF"/>
        </w:rPr>
        <w:t>to ensure the space is welcoming and safe for all.</w:t>
      </w:r>
    </w:p>
    <w:p w:rsidRPr="0044416C" w:rsidR="00363EAC" w:rsidP="00363EAC" w:rsidRDefault="00F71FBD" w14:paraId="625AAB19" w14:textId="5F41B770">
      <w:pPr>
        <w:pStyle w:val="Numberedlist"/>
        <w:numPr>
          <w:ilvl w:val="0"/>
          <w:numId w:val="0"/>
        </w:numPr>
        <w:rPr>
          <w:b/>
          <w:bCs/>
          <w:shd w:val="clear" w:color="auto" w:fill="FFFFFF"/>
        </w:rPr>
      </w:pPr>
      <w:r w:rsidRPr="00F13440">
        <w:rPr>
          <w:noProof/>
          <w:sz w:val="22"/>
          <w:szCs w:val="22"/>
        </w:rPr>
        <w:drawing>
          <wp:anchor distT="0" distB="0" distL="114300" distR="114300" simplePos="false" relativeHeight="251658240" behindDoc="true" locked="false" layoutInCell="true" allowOverlap="true" wp14:anchorId="400C50ED" wp14:editId="6F553EFE">
            <wp:simplePos x="0" y="0"/>
            <wp:positionH relativeFrom="page">
              <wp:posOffset>0</wp:posOffset>
            </wp:positionH>
            <wp:positionV relativeFrom="paragraph">
              <wp:posOffset>447675</wp:posOffset>
            </wp:positionV>
            <wp:extent cx="7467600" cy="3152775"/>
            <wp:effectExtent l="0" t="0" r="19050" b="0"/>
            <wp:wrapSquare wrapText="bothSides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" name="Diagram 1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diagram">
                <dgm:relIds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16C" w:rsidR="0044416C">
        <w:rPr>
          <w:b/>
          <w:bCs/>
          <w:shd w:val="clear" w:color="auto" w:fill="FFFFFF"/>
        </w:rPr>
        <w:t>How</w:t>
      </w:r>
      <w:r w:rsidR="0044416C">
        <w:rPr>
          <w:b/>
          <w:bCs/>
          <w:shd w:val="clear" w:color="auto" w:fill="FFFFFF"/>
        </w:rPr>
        <w:t xml:space="preserve"> it will work and why:</w:t>
      </w:r>
    </w:p>
    <w:p w:rsidR="00602D76" w:rsidP="003B7DA7" w:rsidRDefault="00602D76" w14:paraId="1C11A7A4" w14:textId="77777777">
      <w:pPr>
        <w:pStyle w:val="Numberedlist"/>
        <w:numPr>
          <w:ilvl w:val="0"/>
          <w:numId w:val="0"/>
        </w:numPr>
        <w:rPr>
          <w:b/>
          <w:bCs/>
          <w:shd w:val="clear" w:color="auto" w:fill="FFFFFF"/>
        </w:rPr>
      </w:pPr>
    </w:p>
    <w:p w:rsidR="0060254F" w:rsidP="009847E5" w:rsidRDefault="003B7DA7" w14:paraId="049509F3" w14:textId="77777777">
      <w:pPr>
        <w:pStyle w:val="Numberedlist"/>
        <w:numPr>
          <w:ilvl w:val="0"/>
          <w:numId w:val="0"/>
        </w:numPr>
      </w:pPr>
      <w:r w:rsidRPr="00363EAC">
        <w:rPr>
          <w:b/>
          <w:bCs/>
          <w:shd w:val="clear" w:color="auto" w:fill="FFFFFF"/>
        </w:rPr>
        <w:t>Measuring impact</w:t>
      </w:r>
      <w:r>
        <w:rPr>
          <w:shd w:val="clear" w:color="auto" w:fill="FFFFFF"/>
        </w:rPr>
        <w:t xml:space="preserve"> – </w:t>
      </w:r>
      <w:r w:rsidR="00665852">
        <w:rPr>
          <w:shd w:val="clear" w:color="auto" w:fill="FFFFFF"/>
        </w:rPr>
        <w:t>This ex</w:t>
      </w:r>
      <w:r w:rsidR="00611B82">
        <w:rPr>
          <w:shd w:val="clear" w:color="auto" w:fill="FFFFFF"/>
        </w:rPr>
        <w:t>a</w:t>
      </w:r>
      <w:r w:rsidR="00665852">
        <w:rPr>
          <w:shd w:val="clear" w:color="auto" w:fill="FFFFFF"/>
        </w:rPr>
        <w:t>mple</w:t>
      </w:r>
      <w:r w:rsidR="1CEA523E">
        <w:rPr>
          <w:shd w:val="clear" w:color="auto" w:fill="FFFFFF"/>
        </w:rPr>
        <w:t xml:space="preserve"> engage</w:t>
      </w:r>
      <w:r w:rsidR="00665852">
        <w:rPr>
          <w:shd w:val="clear" w:color="auto" w:fill="FFFFFF"/>
        </w:rPr>
        <w:t>d</w:t>
      </w:r>
      <w:r w:rsidR="1CEA523E">
        <w:rPr>
          <w:shd w:val="clear" w:color="auto" w:fill="FFFFFF"/>
        </w:rPr>
        <w:t xml:space="preserve"> young people </w:t>
      </w:r>
      <w:r w:rsidR="004E17B2">
        <w:rPr>
          <w:shd w:val="clear" w:color="auto" w:fill="FFFFFF"/>
        </w:rPr>
        <w:t>in</w:t>
      </w:r>
      <w:r w:rsidR="1CEA523E">
        <w:rPr>
          <w:shd w:val="clear" w:color="auto" w:fill="FFFFFF"/>
        </w:rPr>
        <w:t xml:space="preserve"> the </w:t>
      </w:r>
      <w:r w:rsidR="31D31721">
        <w:rPr>
          <w:shd w:val="clear" w:color="auto" w:fill="FFFFFF"/>
        </w:rPr>
        <w:t>location</w:t>
      </w:r>
      <w:r w:rsidR="1CEA523E">
        <w:rPr>
          <w:shd w:val="clear" w:color="auto" w:fill="FFFFFF"/>
        </w:rPr>
        <w:t xml:space="preserve"> and </w:t>
      </w:r>
      <w:r w:rsidR="00C52D5A">
        <w:rPr>
          <w:shd w:val="clear" w:color="auto" w:fill="FFFFFF"/>
        </w:rPr>
        <w:t>increase</w:t>
      </w:r>
      <w:r w:rsidR="00665852">
        <w:rPr>
          <w:shd w:val="clear" w:color="auto" w:fill="FFFFFF"/>
        </w:rPr>
        <w:t>d</w:t>
      </w:r>
      <w:r w:rsidR="1CEA523E">
        <w:rPr>
          <w:shd w:val="clear" w:color="auto" w:fill="FFFFFF"/>
        </w:rPr>
        <w:t xml:space="preserve"> feelings of safety of other shoppers.</w:t>
      </w:r>
      <w:r w:rsidDel="007C52CF" w:rsidR="006A1438">
        <w:rPr>
          <w:shd w:val="clear" w:color="auto" w:fill="FFFFFF"/>
        </w:rPr>
        <w:t xml:space="preserve"> </w:t>
      </w:r>
      <w:r w:rsidR="00665852">
        <w:t xml:space="preserve">Showing this impact </w:t>
      </w:r>
      <w:r w:rsidR="00705A77">
        <w:t>require</w:t>
      </w:r>
      <w:r w:rsidR="0060254F">
        <w:t>s</w:t>
      </w:r>
      <w:r w:rsidR="00BA05D0">
        <w:t xml:space="preserve"> collection of data</w:t>
      </w:r>
      <w:r w:rsidR="00602D76">
        <w:t xml:space="preserve"> includ</w:t>
      </w:r>
      <w:r w:rsidR="00BA05D0">
        <w:t>ing</w:t>
      </w:r>
      <w:r w:rsidR="00602D76">
        <w:t xml:space="preserve"> interviews or surveys with young people, traders and shoppers</w:t>
      </w:r>
      <w:r w:rsidR="00C60196">
        <w:t xml:space="preserve"> to determine how they </w:t>
      </w:r>
      <w:r w:rsidR="006265B0">
        <w:t xml:space="preserve">feel about the changes. </w:t>
      </w:r>
    </w:p>
    <w:p w:rsidR="007A2810" w:rsidP="009847E5" w:rsidRDefault="006265B0" w14:paraId="15364B8B" w14:textId="1854B449">
      <w:pPr>
        <w:pStyle w:val="Numberedlist"/>
        <w:numPr>
          <w:ilvl w:val="0"/>
          <w:numId w:val="0"/>
        </w:numPr>
      </w:pPr>
      <w:r>
        <w:t>It</w:t>
      </w:r>
      <w:r w:rsidDel="0025548F">
        <w:t xml:space="preserve"> </w:t>
      </w:r>
      <w:r w:rsidR="0025548F">
        <w:t>could</w:t>
      </w:r>
      <w:r>
        <w:t xml:space="preserve"> also include collecting data on complaints or reported offences at the location. Administrative data indicating increased use of the space (rubbish volumes, pedestrian counts,</w:t>
      </w:r>
      <w:r w:rsidR="008F783D">
        <w:t xml:space="preserve"> activity attendee</w:t>
      </w:r>
      <w:r w:rsidR="00216A1F">
        <w:t xml:space="preserve"> numbers</w:t>
      </w:r>
      <w:r w:rsidR="008F783D">
        <w:t>,</w:t>
      </w:r>
      <w:r>
        <w:t xml:space="preserve"> vacancy rates etc) may also be useful for demonstrating impact.</w:t>
      </w:r>
    </w:p>
    <w:p w:rsidRPr="005463CE" w:rsidR="005463CE" w:rsidP="00135A1A" w:rsidRDefault="005463CE" w14:paraId="02483C0B" w14:textId="15DC0D16">
      <w:pPr>
        <w:pStyle w:val="Numberedlist"/>
        <w:numPr>
          <w:ilvl w:val="0"/>
          <w:numId w:val="0"/>
        </w:numPr>
        <w:rPr>
          <w:rStyle w:val="Hyperlink"/>
          <w:u w:val="none"/>
        </w:rPr>
      </w:pPr>
    </w:p>
    <w:sectPr w:rsidRPr="005463CE" w:rsidR="005463CE" w:rsidSect="00C97E4D">
      <w:headerReference r:id="rId18" w:type="default"/>
      <w:footerReference r:id="rId19" w:type="default"/>
      <w:headerReference r:id="rId20" w:type="first"/>
      <w:footerReference r:id="rId21" w:type="first"/>
      <w:pgSz w:w="11900" w:h="16840"/>
      <w:pgMar w:top="1917" w:right="1134" w:bottom="991" w:left="1134" w:header="709" w:footer="1100" w:gutter="0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endnote w:type="separator" w:id="-1">
    <w:p w:rsidR="008A162C" w:rsidP="00BE1919" w:rsidRDefault="008A162C" w14:paraId="1C5564CD" w14:textId="77777777">
      <w:r>
        <w:separator/>
      </w:r>
    </w:p>
    <w:p w:rsidR="008A162C" w:rsidRDefault="008A162C" w14:paraId="1308C1AD" w14:textId="77777777"/>
    <w:p w:rsidR="008A162C" w:rsidRDefault="008A162C" w14:paraId="51FABBF9" w14:textId="77777777"/>
    <w:p w:rsidR="008A162C" w:rsidRDefault="008A162C" w14:paraId="1B0A2D28" w14:textId="77777777"/>
  </w:endnote>
  <w:endnote w:type="continuationSeparator" w:id="0">
    <w:p w:rsidR="008A162C" w:rsidP="00BE1919" w:rsidRDefault="008A162C" w14:paraId="08072293" w14:textId="77777777">
      <w:r>
        <w:continuationSeparator/>
      </w:r>
    </w:p>
    <w:p w:rsidR="008A162C" w:rsidRDefault="008A162C" w14:paraId="14C61FF8" w14:textId="77777777"/>
    <w:p w:rsidR="008A162C" w:rsidRDefault="008A162C" w14:paraId="0FC53A46" w14:textId="77777777"/>
    <w:p w:rsidR="008A162C" w:rsidRDefault="008A162C" w14:paraId="1C59465B" w14:textId="77777777"/>
  </w:endnote>
  <w:endnote w:type="continuationNotice" w:id="1">
    <w:p w:rsidR="008A162C" w:rsidRDefault="008A162C" w14:paraId="420E6400" w14:textId="77777777"/>
    <w:p w:rsidR="008A162C" w:rsidRDefault="008A162C" w14:paraId="3D1F3376" w14:textId="77777777"/>
    <w:p w:rsidR="008A162C" w:rsidRDefault="008A162C" w14:paraId="7105F913" w14:textId="77777777"/>
    <w:p w:rsidR="008A162C" w:rsidRDefault="008A162C" w14:paraId="0D314B7C" w14:textId="77777777"/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2E0CC6-7879-42CE-AC63-5CDD3D2BF755}"/>
    <w:embedBold r:id="rId2" w:fontKey="{DBE45A61-1FE1-4285-BCE7-EC965D5D3A9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Bold r:id="rId3" w:fontKey="{72AB985E-1D07-4921-93EF-7CC54590095A}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fontKey="{900E54B2-1A3C-4F99-A335-A391A3BFB252}"/>
    <w:embedBold r:id="rId5" w:fontKey="{31A9AF9B-768D-4559-BF8D-2656942D1483}"/>
    <w:embedItalic r:id="rId6" w:fontKey="{AEDB8B40-F2CC-4456-B364-B7D178E7D479}"/>
    <w:embedBoldItalic r:id="rId7" w:fontKey="{70A64101-2320-488D-B696-875BD8C2FDF9}"/>
  </w:font>
  <w:font w:name="VIC Light">
    <w:panose1 w:val="00000400000000000000"/>
    <w:charset w:val="00"/>
    <w:family w:val="auto"/>
    <w:pitch w:val="variable"/>
    <w:sig w:usb0="00000007" w:usb1="00000000" w:usb2="00000000" w:usb3="00000000" w:csb0="00000093" w:csb1="00000000"/>
    <w:embedRegular r:id="rId8" w:fontKey="{5A18DE36-0BAB-4783-BC11-82FF7550D49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9" w:fontKey="{1F3A8CF3-0577-4C39-A8F6-70ED89BC5DAF}"/>
  </w:font>
  <w:font w:name="VIC Medium Italic">
    <w:panose1 w:val="00000600000000000000"/>
    <w:charset w:val="00"/>
    <w:family w:val="auto"/>
    <w:pitch w:val="variable"/>
    <w:sig w:usb0="00000007" w:usb1="00000000" w:usb2="00000000" w:usb3="00000000" w:csb0="00000093" w:csb1="00000000"/>
    <w:embedItalic r:id="rId10" w:fontKey="{708504BB-3F1A-4866-A084-2571793130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1" w:fontKey="{D0C211F8-C682-4654-BF36-5A768119A5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6513E645-4AF2-43B8-9A2E-BF7086F032E2}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="00064BFC" w:rsidP="00064BFC" w:rsidRDefault="00064BFC" w14:paraId="5ABCDB45" w14:textId="1B63B48D">
    <w:r>
      <w:rPr>
        <w:noProof/>
        <w:color w:val="2B579A"/>
        <w:shd w:val="clear" w:color="auto" w:fill="E6E6E6"/>
      </w:rPr>
      <w:drawing>
        <wp:anchor distT="0" distB="0" distL="114300" distR="114300" simplePos="false" relativeHeight="251661824" behindDoc="true" locked="false" layoutInCell="true" allowOverlap="true" wp14:anchorId="53DFD820" wp14:editId="4D732628">
          <wp:simplePos x="0" y="0"/>
          <wp:positionH relativeFrom="column">
            <wp:posOffset>5406390</wp:posOffset>
          </wp:positionH>
          <wp:positionV relativeFrom="paragraph">
            <wp:posOffset>139803</wp:posOffset>
          </wp:positionV>
          <wp:extent cx="961172" cy="545465"/>
          <wp:effectExtent l="0" t="0" r="4445" b="635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6" name="Picture 16" descr="A picture containing text, sign&#10;&#10;Description automatically generated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, sign&#10;&#10;Description automatically generated"/>
                  <pic:cNvPicPr/>
                </pic:nvPicPr>
                <pic:blipFill>
                  <a:blip cstate="screen" r:embed="rId1">
                    <a:extLst>
                      <a:ext uri="{28A0092B-C50C-407E-A947-70E740481C1C}">
                        <a14:useLocalDpi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172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Style w:val="PageNumber"/>
        <w:sz w:val="16"/>
        <w:szCs w:val="16"/>
      </w:rPr>
      <w:id w:val="-118774780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Pr="00064BFC" w:rsidR="00064BFC" w:rsidP="00064BFC" w:rsidRDefault="00064BFC" w14:paraId="1A34C3F4" w14:textId="55C0B150">
        <w:pPr>
          <w:framePr w:h="856" w:wrap="none" w:hAnchor="page" w:vAnchor="text" w:x="1023" w:y="498" w:hRule="exact"/>
          <w:spacing w:line="276" w:lineRule="auto"/>
          <w:rPr>
            <w:rStyle w:val="PageNumber"/>
            <w:rFonts w:ascii="VIC Light" w:hAnsi="VIC Light" w:eastAsia="Times New Roman" w:cs="Calibri"/>
            <w:sz w:val="16"/>
            <w:szCs w:val="16"/>
            <w:shd w:val="clear" w:color="auto" w:fill="FFFFFF"/>
          </w:rPr>
        </w:pPr>
        <w:r w:rsidRPr="00F3076C">
          <w:rPr>
            <w:rStyle w:val="PageNumber"/>
            <w:sz w:val="16"/>
            <w:szCs w:val="16"/>
          </w:rPr>
          <w:t xml:space="preserve">Page </w:t>
        </w:r>
        <w:r w:rsidRPr="00F3076C">
          <w:rPr>
            <w:rStyle w:val="PageNumber"/>
            <w:sz w:val="16"/>
            <w:szCs w:val="16"/>
          </w:rPr>
          <w:fldChar w:fldCharType="begin"/>
        </w:r>
        <w:r w:rsidRPr="00F3076C">
          <w:rPr>
            <w:rStyle w:val="PageNumber"/>
            <w:sz w:val="16"/>
            <w:szCs w:val="16"/>
          </w:rPr>
          <w:instrText xml:space="preserve"> PAGE </w:instrText>
        </w:r>
        <w:r w:rsidRPr="00F3076C">
          <w:rPr>
            <w:rStyle w:val="PageNumber"/>
            <w:sz w:val="16"/>
            <w:szCs w:val="16"/>
          </w:rPr>
          <w:fldChar w:fldCharType="separate"/>
        </w:r>
        <w:r>
          <w:rPr>
            <w:rStyle w:val="PageNumber"/>
            <w:sz w:val="16"/>
            <w:szCs w:val="16"/>
          </w:rPr>
          <w:t>1</w:t>
        </w:r>
        <w:r w:rsidRPr="00F3076C">
          <w:rPr>
            <w:rStyle w:val="PageNumber"/>
            <w:sz w:val="16"/>
            <w:szCs w:val="16"/>
          </w:rPr>
          <w:fldChar w:fldCharType="end"/>
        </w:r>
        <w:r w:rsidRPr="00F3076C">
          <w:rPr>
            <w:rStyle w:val="PageNumber"/>
            <w:sz w:val="16"/>
            <w:szCs w:val="16"/>
          </w:rPr>
          <w:tab/>
        </w:r>
      </w:p>
    </w:sdtContent>
  </w:sdt>
  <w:p w:rsidR="00064BFC" w:rsidP="00064BFC" w:rsidRDefault="00064BFC" w14:paraId="754E31F7" w14:textId="77777777"/>
  <w:p w:rsidR="0070320B" w:rsidP="00064BFC" w:rsidRDefault="00064BFC" w14:paraId="492BA790" w14:textId="1DF9D872">
    <w:pPr>
      <w:tabs>
        <w:tab w:val="left" w:pos="1088"/>
      </w:tabs>
    </w:pPr>
    <w:r>
      <w:tab/>
    </w:r>
  </w:p>
</w:ftr>
</file>

<file path=word/footer2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="0070320B" w:rsidRDefault="0070320B" w14:paraId="4EB7B2BE" w14:textId="34100294">
    <w:r>
      <w:rPr>
        <w:noProof/>
        <w:color w:val="2B579A"/>
        <w:shd w:val="clear" w:color="auto" w:fill="E6E6E6"/>
      </w:rPr>
      <w:drawing>
        <wp:anchor distT="0" distB="0" distL="114300" distR="114300" simplePos="false" relativeHeight="251658240" behindDoc="true" locked="false" layoutInCell="true" allowOverlap="true" wp14:anchorId="2C555CFC" wp14:editId="74026935">
          <wp:simplePos x="0" y="0"/>
          <wp:positionH relativeFrom="column">
            <wp:posOffset>5406390</wp:posOffset>
          </wp:positionH>
          <wp:positionV relativeFrom="paragraph">
            <wp:posOffset>139803</wp:posOffset>
          </wp:positionV>
          <wp:extent cx="961172" cy="545465"/>
          <wp:effectExtent l="0" t="0" r="4445" b="635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8" name="Picture 18" descr="A picture containing text, sign&#10;&#10;Description automatically generated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, sign&#10;&#10;Description automatically generated"/>
                  <pic:cNvPicPr/>
                </pic:nvPicPr>
                <pic:blipFill>
                  <a:blip cstate="screen" r:embed="rId1">
                    <a:extLst>
                      <a:ext uri="{28A0092B-C50C-407E-A947-70E740481C1C}">
                        <a14:useLocalDpi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172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Style w:val="PageNumber"/>
        <w:sz w:val="16"/>
        <w:szCs w:val="16"/>
      </w:rPr>
      <w:id w:val="10630667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Pr="00064BFC" w:rsidR="0070320B" w:rsidP="00064BFC" w:rsidRDefault="0070320B" w14:paraId="08743BD8" w14:textId="2D1E4ABC">
        <w:pPr>
          <w:framePr w:h="856" w:wrap="none" w:hAnchor="page" w:vAnchor="text" w:x="1023" w:y="498" w:hRule="exact"/>
          <w:spacing w:line="276" w:lineRule="auto"/>
          <w:rPr>
            <w:rStyle w:val="PageNumber"/>
            <w:rFonts w:ascii="VIC Light" w:hAnsi="VIC Light" w:eastAsia="Times New Roman" w:cs="Calibri"/>
            <w:sz w:val="16"/>
            <w:szCs w:val="16"/>
            <w:shd w:val="clear" w:color="auto" w:fill="FFFFFF"/>
          </w:rPr>
        </w:pPr>
        <w:r w:rsidRPr="00F3076C">
          <w:rPr>
            <w:rStyle w:val="PageNumber"/>
            <w:sz w:val="16"/>
            <w:szCs w:val="16"/>
          </w:rPr>
          <w:t xml:space="preserve">Page </w:t>
        </w:r>
        <w:r w:rsidRPr="00F3076C">
          <w:rPr>
            <w:rStyle w:val="PageNumber"/>
            <w:sz w:val="16"/>
            <w:szCs w:val="16"/>
          </w:rPr>
          <w:fldChar w:fldCharType="begin"/>
        </w:r>
        <w:r w:rsidRPr="00F3076C">
          <w:rPr>
            <w:rStyle w:val="PageNumber"/>
            <w:sz w:val="16"/>
            <w:szCs w:val="16"/>
          </w:rPr>
          <w:instrText xml:space="preserve"> PAGE </w:instrText>
        </w:r>
        <w:r w:rsidRPr="00F3076C">
          <w:rPr>
            <w:rStyle w:val="PageNumber"/>
            <w:sz w:val="16"/>
            <w:szCs w:val="16"/>
          </w:rPr>
          <w:fldChar w:fldCharType="separate"/>
        </w:r>
        <w:r w:rsidRPr="00F3076C">
          <w:rPr>
            <w:rStyle w:val="PageNumber"/>
            <w:sz w:val="16"/>
            <w:szCs w:val="16"/>
          </w:rPr>
          <w:t>1</w:t>
        </w:r>
        <w:r w:rsidRPr="00F3076C">
          <w:rPr>
            <w:rStyle w:val="PageNumber"/>
            <w:sz w:val="16"/>
            <w:szCs w:val="16"/>
          </w:rPr>
          <w:fldChar w:fldCharType="end"/>
        </w:r>
        <w:r w:rsidRPr="00F3076C">
          <w:rPr>
            <w:rStyle w:val="PageNumber"/>
            <w:sz w:val="16"/>
            <w:szCs w:val="16"/>
          </w:rPr>
          <w:tab/>
          <w:t>Version 1</w:t>
        </w:r>
      </w:p>
    </w:sdtContent>
  </w:sdt>
  <w:p w:rsidR="0070320B" w:rsidRDefault="0070320B" w14:paraId="376825C7" w14:textId="25AAB2A2"/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footnote w:type="separator" w:id="-1">
    <w:p w:rsidR="008A162C" w:rsidP="00BE1919" w:rsidRDefault="008A162C" w14:paraId="48EC2F8C" w14:textId="77777777">
      <w:r>
        <w:separator/>
      </w:r>
    </w:p>
    <w:p w:rsidR="008A162C" w:rsidRDefault="008A162C" w14:paraId="27E8F4BD" w14:textId="77777777"/>
    <w:p w:rsidR="008A162C" w:rsidRDefault="008A162C" w14:paraId="2F01B933" w14:textId="77777777"/>
    <w:p w:rsidR="008A162C" w:rsidRDefault="008A162C" w14:paraId="702A9864" w14:textId="77777777"/>
  </w:footnote>
  <w:footnote w:type="continuationSeparator" w:id="0">
    <w:p w:rsidR="008A162C" w:rsidP="00BE1919" w:rsidRDefault="008A162C" w14:paraId="03E4DF32" w14:textId="77777777">
      <w:r>
        <w:continuationSeparator/>
      </w:r>
    </w:p>
    <w:p w:rsidR="008A162C" w:rsidRDefault="008A162C" w14:paraId="7E53232E" w14:textId="77777777"/>
    <w:p w:rsidR="008A162C" w:rsidRDefault="008A162C" w14:paraId="56798762" w14:textId="77777777"/>
    <w:p w:rsidR="008A162C" w:rsidRDefault="008A162C" w14:paraId="0F4B9531" w14:textId="77777777"/>
  </w:footnote>
  <w:footnote w:type="continuationNotice" w:id="1">
    <w:p w:rsidR="008A162C" w:rsidRDefault="008A162C" w14:paraId="68D2A980" w14:textId="77777777"/>
    <w:p w:rsidR="008A162C" w:rsidRDefault="008A162C" w14:paraId="74BD8BD5" w14:textId="77777777"/>
    <w:p w:rsidR="008A162C" w:rsidRDefault="008A162C" w14:paraId="26AA5FA5" w14:textId="77777777"/>
    <w:p w:rsidR="008A162C" w:rsidRDefault="008A162C" w14:paraId="7123FAC1" w14:textId="77777777"/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="00064BFC" w:rsidRDefault="00064BFC" w14:paraId="5E2ED9D5" w14:textId="373161C2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false" relativeHeight="251658243" behindDoc="true" locked="false" layoutInCell="true" allowOverlap="true" wp14:anchorId="7C801468" wp14:editId="45027F55">
          <wp:simplePos x="0" y="0"/>
          <wp:positionH relativeFrom="column">
            <wp:posOffset>-708007</wp:posOffset>
          </wp:positionH>
          <wp:positionV relativeFrom="paragraph">
            <wp:posOffset>-440812</wp:posOffset>
          </wp:positionV>
          <wp:extent cx="7585937" cy="846131"/>
          <wp:effectExtent l="0" t="0" r="0" b="508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5" name="Picture 15" descr="A picture containing shape&#10;&#10;Description automatically generated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shape&#10;&#10;Description automatically generated"/>
                  <pic:cNvPicPr/>
                </pic:nvPicPr>
                <pic:blipFill rotWithShape="true">
                  <a:blip cstate="screen" r:embed="rId1">
                    <a:extLst>
                      <a:ext uri="{28A0092B-C50C-407E-A947-70E740481C1C}">
                        <a14:useLocalDpi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85937" cy="8461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Pr="00B17FF8" w:rsidR="0070320B" w:rsidP="00D87F48" w:rsidRDefault="00611116" w14:paraId="46A1063C" w14:textId="07312F7A">
    <w:pPr>
      <w:spacing w:line="216" w:lineRule="auto"/>
      <w:rPr>
        <w:color w:val="00573F"/>
      </w:rPr>
    </w:pPr>
    <w:r>
      <w:rPr>
        <w:noProof/>
        <w:color w:val="00573F"/>
        <w:shd w:val="clear" w:color="auto" w:fill="E6E6E6"/>
      </w:rPr>
      <w:drawing>
        <wp:anchor distT="0" distB="0" distL="114300" distR="114300" simplePos="false" relativeHeight="251658241" behindDoc="true" locked="false" layoutInCell="true" allowOverlap="true" wp14:anchorId="04F70BF4" wp14:editId="37D55E92">
          <wp:simplePos x="0" y="0"/>
          <wp:positionH relativeFrom="column">
            <wp:posOffset>-777443</wp:posOffset>
          </wp:positionH>
          <wp:positionV relativeFrom="paragraph">
            <wp:posOffset>-440690</wp:posOffset>
          </wp:positionV>
          <wp:extent cx="7790621" cy="1439693"/>
          <wp:effectExtent l="0" t="0" r="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7" name="Picture 17" descr="A picture containing shape&#10;&#10;Description automatically generated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shape&#10;&#10;Description automatically generated"/>
                  <pic:cNvPicPr/>
                </pic:nvPicPr>
                <pic:blipFill rotWithShape="true">
                  <a:blip cstate="screen" r:embed="rId1">
                    <a:extLst>
                      <a:ext uri="{28A0092B-C50C-407E-A947-70E740481C1C}">
                        <a14:useLocalDpi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790621" cy="14396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6726F8" w:rsidR="0070320B" w:rsidP="00D87F48" w:rsidRDefault="0070320B" w14:paraId="71908C66" w14:textId="3271FDC9">
    <w:pPr>
      <w:spacing w:line="216" w:lineRule="auto"/>
      <w:rPr>
        <w:color w:val="201547"/>
      </w:rPr>
    </w:pPr>
  </w:p>
  <w:p w:rsidRPr="00687838" w:rsidR="0070320B" w:rsidP="00D87F48" w:rsidRDefault="0070320B" w14:paraId="03C7AE71" w14:textId="465DAC43">
    <w:pPr>
      <w:spacing w:line="216" w:lineRule="auto"/>
      <w:rPr>
        <w:color w:val="201547"/>
        <w:sz w:val="28"/>
        <w:szCs w:val="28"/>
      </w:rPr>
    </w:pPr>
  </w:p>
  <w:p w:rsidR="0070320B" w:rsidRDefault="0070320B" w14:paraId="460EC1D5" w14:textId="77777777"/>
  <w:p w:rsidR="0070320B" w:rsidRDefault="0070320B" w14:paraId="45DA50D6" w14:textId="77777777"/>
  <w:p w:rsidR="0070320B" w:rsidRDefault="0070320B" w14:paraId="1D904B51" w14:textId="19561622"/>
  <w:p w:rsidR="0070320B" w:rsidRDefault="0070320B" w14:paraId="20AFA904" w14:textId="77777777"/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abstractNum w:abstractNumId="0">
    <w:nsid w:val="FFFFFF89"/>
    <w:multiLevelType w:val="singleLevel"/>
    <w:tmpl w:val="0E9E1B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>
    <w:nsid w:val="033D5EA7"/>
    <w:multiLevelType w:val="hybridMultilevel"/>
    <w:tmpl w:val="CC6260E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9D13ABE"/>
    <w:multiLevelType w:val="hybridMultilevel"/>
    <w:tmpl w:val="B1A225BC"/>
    <w:lvl w:ilvl="0" w:tplc="ADC275D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BACC1A" w:tentative="tru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D44AEE" w:tentative="tru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54FD2E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B837B4" w:tentative="tru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CC4ADE" w:tentative="tru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A65950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B8707C" w:tentative="tru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DABA96" w:tentative="tru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FA7B1D"/>
    <w:multiLevelType w:val="hybridMultilevel"/>
    <w:tmpl w:val="BE0A0060"/>
    <w:lvl w:ilvl="0" w:tplc="3A72A9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45772" w:tentative="tru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9A6D18" w:tentative="tru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B4E512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72D254" w:tentative="tru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525726" w:tentative="tru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D02B50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E02C7A" w:tentative="tru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B805E0" w:tentative="tru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2B77D0"/>
    <w:multiLevelType w:val="hybridMultilevel"/>
    <w:tmpl w:val="E0A6F41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9C54AD8"/>
    <w:multiLevelType w:val="hybridMultilevel"/>
    <w:tmpl w:val="EB4C45B6"/>
    <w:lvl w:ilvl="0" w:tplc="8690A4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9EFF4A" w:tentative="tru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249756" w:tentative="tru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1AFEB0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C2ED9C" w:tentative="tru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84C15E" w:tentative="tru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0672D6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3ED946" w:tentative="tru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642534" w:tentative="tru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8E4A2D"/>
    <w:multiLevelType w:val="hybridMultilevel"/>
    <w:tmpl w:val="490829D6"/>
    <w:lvl w:ilvl="0" w:tplc="7D6E658C">
      <w:numFmt w:val="bullet"/>
      <w:lvlText w:val="·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1C0F240A"/>
    <w:multiLevelType w:val="hybridMultilevel"/>
    <w:tmpl w:val="BC266DC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3430412F"/>
    <w:multiLevelType w:val="hybridMultilevel"/>
    <w:tmpl w:val="B07ACEF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3BCD7163"/>
    <w:multiLevelType w:val="hybridMultilevel"/>
    <w:tmpl w:val="53EE3A8A"/>
    <w:lvl w:ilvl="0" w:tplc="A7620126">
      <w:start w:val="1"/>
      <w:numFmt w:val="decimal"/>
      <w:pStyle w:val="Numberedlist"/>
      <w:lvlText w:val="%1."/>
      <w:lvlJc w:val="left"/>
      <w:pPr>
        <w:ind w:left="1077" w:hanging="360"/>
      </w:pPr>
    </w:lvl>
    <w:lvl w:ilvl="1" w:tplc="08090019" w:tentative="true">
      <w:start w:val="1"/>
      <w:numFmt w:val="lowerLetter"/>
      <w:lvlText w:val="%2."/>
      <w:lvlJc w:val="left"/>
      <w:pPr>
        <w:ind w:left="1797" w:hanging="360"/>
      </w:pPr>
    </w:lvl>
    <w:lvl w:ilvl="2" w:tplc="0809001B" w:tentative="true">
      <w:start w:val="1"/>
      <w:numFmt w:val="lowerRoman"/>
      <w:lvlText w:val="%3."/>
      <w:lvlJc w:val="right"/>
      <w:pPr>
        <w:ind w:left="2517" w:hanging="180"/>
      </w:pPr>
    </w:lvl>
    <w:lvl w:ilvl="3" w:tplc="0809000F" w:tentative="true">
      <w:start w:val="1"/>
      <w:numFmt w:val="decimal"/>
      <w:lvlText w:val="%4."/>
      <w:lvlJc w:val="left"/>
      <w:pPr>
        <w:ind w:left="3237" w:hanging="360"/>
      </w:pPr>
    </w:lvl>
    <w:lvl w:ilvl="4" w:tplc="08090019" w:tentative="true">
      <w:start w:val="1"/>
      <w:numFmt w:val="lowerLetter"/>
      <w:lvlText w:val="%5."/>
      <w:lvlJc w:val="left"/>
      <w:pPr>
        <w:ind w:left="3957" w:hanging="360"/>
      </w:pPr>
    </w:lvl>
    <w:lvl w:ilvl="5" w:tplc="0809001B" w:tentative="true">
      <w:start w:val="1"/>
      <w:numFmt w:val="lowerRoman"/>
      <w:lvlText w:val="%6."/>
      <w:lvlJc w:val="right"/>
      <w:pPr>
        <w:ind w:left="4677" w:hanging="180"/>
      </w:pPr>
    </w:lvl>
    <w:lvl w:ilvl="6" w:tplc="0809000F" w:tentative="true">
      <w:start w:val="1"/>
      <w:numFmt w:val="decimal"/>
      <w:lvlText w:val="%7."/>
      <w:lvlJc w:val="left"/>
      <w:pPr>
        <w:ind w:left="5397" w:hanging="360"/>
      </w:pPr>
    </w:lvl>
    <w:lvl w:ilvl="7" w:tplc="08090019" w:tentative="true">
      <w:start w:val="1"/>
      <w:numFmt w:val="lowerLetter"/>
      <w:lvlText w:val="%8."/>
      <w:lvlJc w:val="left"/>
      <w:pPr>
        <w:ind w:left="6117" w:hanging="360"/>
      </w:pPr>
    </w:lvl>
    <w:lvl w:ilvl="8" w:tplc="0809001B" w:tentative="true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40681685"/>
    <w:multiLevelType w:val="hybridMultilevel"/>
    <w:tmpl w:val="22D25A14"/>
    <w:lvl w:ilvl="0" w:tplc="2280FA18">
      <w:start w:val="1"/>
      <w:numFmt w:val="decimal"/>
      <w:lvlText w:val="%1."/>
      <w:lvlJc w:val="left"/>
      <w:pPr>
        <w:ind w:left="7920" w:hanging="360"/>
      </w:pPr>
      <w:rPr>
        <w:rFonts w:hint="default" w:ascii="VIC SemiBold" w:hAnsi="VIC SemiBold" w:eastAsia="Times New Roman" w:cs="Times New Roman"/>
        <w:b/>
        <w:bCs/>
        <w:i w:val="false"/>
        <w:iCs w:val="false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8640" w:hanging="360"/>
      </w:pPr>
    </w:lvl>
    <w:lvl w:ilvl="2" w:tplc="0809001B" w:tentative="true">
      <w:start w:val="1"/>
      <w:numFmt w:val="lowerRoman"/>
      <w:lvlText w:val="%3."/>
      <w:lvlJc w:val="right"/>
      <w:pPr>
        <w:ind w:left="9360" w:hanging="180"/>
      </w:pPr>
    </w:lvl>
    <w:lvl w:ilvl="3" w:tplc="0809000F" w:tentative="true">
      <w:start w:val="1"/>
      <w:numFmt w:val="decimal"/>
      <w:lvlText w:val="%4."/>
      <w:lvlJc w:val="left"/>
      <w:pPr>
        <w:ind w:left="10080" w:hanging="360"/>
      </w:pPr>
    </w:lvl>
    <w:lvl w:ilvl="4" w:tplc="08090019" w:tentative="true">
      <w:start w:val="1"/>
      <w:numFmt w:val="lowerLetter"/>
      <w:lvlText w:val="%5."/>
      <w:lvlJc w:val="left"/>
      <w:pPr>
        <w:ind w:left="10800" w:hanging="360"/>
      </w:pPr>
    </w:lvl>
    <w:lvl w:ilvl="5" w:tplc="0809001B" w:tentative="true">
      <w:start w:val="1"/>
      <w:numFmt w:val="lowerRoman"/>
      <w:lvlText w:val="%6."/>
      <w:lvlJc w:val="right"/>
      <w:pPr>
        <w:ind w:left="11520" w:hanging="180"/>
      </w:pPr>
    </w:lvl>
    <w:lvl w:ilvl="6" w:tplc="0809000F" w:tentative="true">
      <w:start w:val="1"/>
      <w:numFmt w:val="decimal"/>
      <w:lvlText w:val="%7."/>
      <w:lvlJc w:val="left"/>
      <w:pPr>
        <w:ind w:left="12240" w:hanging="360"/>
      </w:pPr>
    </w:lvl>
    <w:lvl w:ilvl="7" w:tplc="08090019" w:tentative="true">
      <w:start w:val="1"/>
      <w:numFmt w:val="lowerLetter"/>
      <w:lvlText w:val="%8."/>
      <w:lvlJc w:val="left"/>
      <w:pPr>
        <w:ind w:left="12960" w:hanging="360"/>
      </w:pPr>
    </w:lvl>
    <w:lvl w:ilvl="8" w:tplc="0809001B" w:tentative="true">
      <w:start w:val="1"/>
      <w:numFmt w:val="lowerRoman"/>
      <w:lvlText w:val="%9."/>
      <w:lvlJc w:val="right"/>
      <w:pPr>
        <w:ind w:left="13680" w:hanging="180"/>
      </w:pPr>
    </w:lvl>
  </w:abstractNum>
  <w:abstractNum w:abstractNumId="11">
    <w:nsid w:val="4088693F"/>
    <w:multiLevelType w:val="hybridMultilevel"/>
    <w:tmpl w:val="D35280EA"/>
    <w:lvl w:ilvl="0" w:tplc="7D6E658C">
      <w:numFmt w:val="bullet"/>
      <w:lvlText w:val="·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08E38B2"/>
    <w:multiLevelType w:val="hybridMultilevel"/>
    <w:tmpl w:val="6D109F9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436A012C"/>
    <w:multiLevelType w:val="hybridMultilevel"/>
    <w:tmpl w:val="E9AE3590"/>
    <w:lvl w:ilvl="0" w:tplc="2280FA18">
      <w:start w:val="1"/>
      <w:numFmt w:val="decimal"/>
      <w:lvlText w:val="%1."/>
      <w:lvlJc w:val="left"/>
      <w:pPr>
        <w:ind w:left="7920" w:hanging="360"/>
      </w:pPr>
      <w:rPr>
        <w:rFonts w:hint="default" w:ascii="VIC SemiBold" w:hAnsi="VIC SemiBold" w:eastAsia="Times New Roman" w:cs="Times New Roman"/>
        <w:b/>
        <w:bCs/>
        <w:i w:val="false"/>
        <w:iCs w:val="false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8640" w:hanging="360"/>
      </w:pPr>
    </w:lvl>
    <w:lvl w:ilvl="2" w:tplc="0809001B" w:tentative="true">
      <w:start w:val="1"/>
      <w:numFmt w:val="lowerRoman"/>
      <w:lvlText w:val="%3."/>
      <w:lvlJc w:val="right"/>
      <w:pPr>
        <w:ind w:left="9360" w:hanging="180"/>
      </w:pPr>
    </w:lvl>
    <w:lvl w:ilvl="3" w:tplc="0809000F" w:tentative="true">
      <w:start w:val="1"/>
      <w:numFmt w:val="decimal"/>
      <w:lvlText w:val="%4."/>
      <w:lvlJc w:val="left"/>
      <w:pPr>
        <w:ind w:left="10080" w:hanging="360"/>
      </w:pPr>
    </w:lvl>
    <w:lvl w:ilvl="4" w:tplc="08090019" w:tentative="true">
      <w:start w:val="1"/>
      <w:numFmt w:val="lowerLetter"/>
      <w:lvlText w:val="%5."/>
      <w:lvlJc w:val="left"/>
      <w:pPr>
        <w:ind w:left="10800" w:hanging="360"/>
      </w:pPr>
    </w:lvl>
    <w:lvl w:ilvl="5" w:tplc="0809001B" w:tentative="true">
      <w:start w:val="1"/>
      <w:numFmt w:val="lowerRoman"/>
      <w:lvlText w:val="%6."/>
      <w:lvlJc w:val="right"/>
      <w:pPr>
        <w:ind w:left="11520" w:hanging="180"/>
      </w:pPr>
    </w:lvl>
    <w:lvl w:ilvl="6" w:tplc="0809000F" w:tentative="true">
      <w:start w:val="1"/>
      <w:numFmt w:val="decimal"/>
      <w:lvlText w:val="%7."/>
      <w:lvlJc w:val="left"/>
      <w:pPr>
        <w:ind w:left="12240" w:hanging="360"/>
      </w:pPr>
    </w:lvl>
    <w:lvl w:ilvl="7" w:tplc="08090019" w:tentative="true">
      <w:start w:val="1"/>
      <w:numFmt w:val="lowerLetter"/>
      <w:lvlText w:val="%8."/>
      <w:lvlJc w:val="left"/>
      <w:pPr>
        <w:ind w:left="12960" w:hanging="360"/>
      </w:pPr>
    </w:lvl>
    <w:lvl w:ilvl="8" w:tplc="0809001B" w:tentative="true">
      <w:start w:val="1"/>
      <w:numFmt w:val="lowerRoman"/>
      <w:lvlText w:val="%9."/>
      <w:lvlJc w:val="right"/>
      <w:pPr>
        <w:ind w:left="13680" w:hanging="180"/>
      </w:pPr>
    </w:lvl>
  </w:abstractNum>
  <w:abstractNum w:abstractNumId="14">
    <w:nsid w:val="50A767B4"/>
    <w:multiLevelType w:val="hybridMultilevel"/>
    <w:tmpl w:val="414E9F50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19" w:tentative="true">
      <w:start w:val="1"/>
      <w:numFmt w:val="lowerLetter"/>
      <w:lvlText w:val="%2."/>
      <w:lvlJc w:val="left"/>
      <w:pPr>
        <w:ind w:left="2520" w:hanging="360"/>
      </w:pPr>
    </w:lvl>
    <w:lvl w:ilvl="2" w:tplc="0809001B" w:tentative="true">
      <w:start w:val="1"/>
      <w:numFmt w:val="lowerRoman"/>
      <w:lvlText w:val="%3."/>
      <w:lvlJc w:val="right"/>
      <w:pPr>
        <w:ind w:left="3240" w:hanging="180"/>
      </w:pPr>
    </w:lvl>
    <w:lvl w:ilvl="3" w:tplc="0809000F" w:tentative="true">
      <w:start w:val="1"/>
      <w:numFmt w:val="decimal"/>
      <w:lvlText w:val="%4."/>
      <w:lvlJc w:val="left"/>
      <w:pPr>
        <w:ind w:left="3960" w:hanging="360"/>
      </w:pPr>
    </w:lvl>
    <w:lvl w:ilvl="4" w:tplc="08090019" w:tentative="true">
      <w:start w:val="1"/>
      <w:numFmt w:val="lowerLetter"/>
      <w:lvlText w:val="%5."/>
      <w:lvlJc w:val="left"/>
      <w:pPr>
        <w:ind w:left="4680" w:hanging="360"/>
      </w:pPr>
    </w:lvl>
    <w:lvl w:ilvl="5" w:tplc="0809001B" w:tentative="true">
      <w:start w:val="1"/>
      <w:numFmt w:val="lowerRoman"/>
      <w:lvlText w:val="%6."/>
      <w:lvlJc w:val="right"/>
      <w:pPr>
        <w:ind w:left="5400" w:hanging="180"/>
      </w:pPr>
    </w:lvl>
    <w:lvl w:ilvl="6" w:tplc="0809000F" w:tentative="true">
      <w:start w:val="1"/>
      <w:numFmt w:val="decimal"/>
      <w:lvlText w:val="%7."/>
      <w:lvlJc w:val="left"/>
      <w:pPr>
        <w:ind w:left="6120" w:hanging="360"/>
      </w:pPr>
    </w:lvl>
    <w:lvl w:ilvl="7" w:tplc="08090019" w:tentative="true">
      <w:start w:val="1"/>
      <w:numFmt w:val="lowerLetter"/>
      <w:lvlText w:val="%8."/>
      <w:lvlJc w:val="left"/>
      <w:pPr>
        <w:ind w:left="6840" w:hanging="360"/>
      </w:pPr>
    </w:lvl>
    <w:lvl w:ilvl="8" w:tplc="0809001B" w:tentative="true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562A4FC9"/>
    <w:multiLevelType w:val="hybridMultilevel"/>
    <w:tmpl w:val="22D25A14"/>
    <w:lvl w:ilvl="0" w:tplc="2280FA18">
      <w:start w:val="1"/>
      <w:numFmt w:val="decimal"/>
      <w:lvlText w:val="%1."/>
      <w:lvlJc w:val="left"/>
      <w:pPr>
        <w:ind w:left="7920" w:hanging="360"/>
      </w:pPr>
      <w:rPr>
        <w:rFonts w:hint="default" w:ascii="VIC SemiBold" w:hAnsi="VIC SemiBold" w:eastAsia="Times New Roman" w:cs="Times New Roman"/>
        <w:b/>
        <w:bCs/>
        <w:i w:val="false"/>
        <w:iCs w:val="false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8640" w:hanging="360"/>
      </w:pPr>
    </w:lvl>
    <w:lvl w:ilvl="2" w:tplc="0809001B" w:tentative="true">
      <w:start w:val="1"/>
      <w:numFmt w:val="lowerRoman"/>
      <w:lvlText w:val="%3."/>
      <w:lvlJc w:val="right"/>
      <w:pPr>
        <w:ind w:left="9360" w:hanging="180"/>
      </w:pPr>
    </w:lvl>
    <w:lvl w:ilvl="3" w:tplc="0809000F" w:tentative="true">
      <w:start w:val="1"/>
      <w:numFmt w:val="decimal"/>
      <w:lvlText w:val="%4."/>
      <w:lvlJc w:val="left"/>
      <w:pPr>
        <w:ind w:left="10080" w:hanging="360"/>
      </w:pPr>
    </w:lvl>
    <w:lvl w:ilvl="4" w:tplc="08090019" w:tentative="true">
      <w:start w:val="1"/>
      <w:numFmt w:val="lowerLetter"/>
      <w:lvlText w:val="%5."/>
      <w:lvlJc w:val="left"/>
      <w:pPr>
        <w:ind w:left="10800" w:hanging="360"/>
      </w:pPr>
    </w:lvl>
    <w:lvl w:ilvl="5" w:tplc="0809001B" w:tentative="true">
      <w:start w:val="1"/>
      <w:numFmt w:val="lowerRoman"/>
      <w:lvlText w:val="%6."/>
      <w:lvlJc w:val="right"/>
      <w:pPr>
        <w:ind w:left="11520" w:hanging="180"/>
      </w:pPr>
    </w:lvl>
    <w:lvl w:ilvl="6" w:tplc="0809000F" w:tentative="true">
      <w:start w:val="1"/>
      <w:numFmt w:val="decimal"/>
      <w:lvlText w:val="%7."/>
      <w:lvlJc w:val="left"/>
      <w:pPr>
        <w:ind w:left="12240" w:hanging="360"/>
      </w:pPr>
    </w:lvl>
    <w:lvl w:ilvl="7" w:tplc="08090019" w:tentative="true">
      <w:start w:val="1"/>
      <w:numFmt w:val="lowerLetter"/>
      <w:lvlText w:val="%8."/>
      <w:lvlJc w:val="left"/>
      <w:pPr>
        <w:ind w:left="12960" w:hanging="360"/>
      </w:pPr>
    </w:lvl>
    <w:lvl w:ilvl="8" w:tplc="0809001B" w:tentative="true">
      <w:start w:val="1"/>
      <w:numFmt w:val="lowerRoman"/>
      <w:lvlText w:val="%9."/>
      <w:lvlJc w:val="right"/>
      <w:pPr>
        <w:ind w:left="13680" w:hanging="180"/>
      </w:pPr>
    </w:lvl>
  </w:abstractNum>
  <w:abstractNum w:abstractNumId="16">
    <w:nsid w:val="563162F0"/>
    <w:multiLevelType w:val="hybridMultilevel"/>
    <w:tmpl w:val="FFFFFFFF"/>
    <w:lvl w:ilvl="0" w:tplc="B742F6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532B80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3B659A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6C84DF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9EE45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07C9E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986551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FAA4F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C4E0D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57F80286"/>
    <w:multiLevelType w:val="hybridMultilevel"/>
    <w:tmpl w:val="589A9258"/>
    <w:lvl w:ilvl="0" w:tplc="DCA6554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hint="default" w:ascii="Symbol" w:hAnsi="Symbol"/>
        <w:color w:val="auto"/>
        <w:sz w:val="22"/>
      </w:rPr>
    </w:lvl>
    <w:lvl w:ilvl="1" w:tplc="F0602B44">
      <w:numFmt w:val="decimal"/>
      <w:lvlText w:val=""/>
      <w:lvlJc w:val="left"/>
    </w:lvl>
    <w:lvl w:ilvl="2" w:tplc="141A6C90">
      <w:numFmt w:val="decimal"/>
      <w:lvlText w:val=""/>
      <w:lvlJc w:val="left"/>
    </w:lvl>
    <w:lvl w:ilvl="3" w:tplc="663214BC">
      <w:numFmt w:val="decimal"/>
      <w:lvlText w:val=""/>
      <w:lvlJc w:val="left"/>
    </w:lvl>
    <w:lvl w:ilvl="4" w:tplc="BDCCD926">
      <w:numFmt w:val="decimal"/>
      <w:lvlText w:val=""/>
      <w:lvlJc w:val="left"/>
    </w:lvl>
    <w:lvl w:ilvl="5" w:tplc="03624A3E">
      <w:numFmt w:val="decimal"/>
      <w:lvlText w:val=""/>
      <w:lvlJc w:val="left"/>
    </w:lvl>
    <w:lvl w:ilvl="6" w:tplc="82789D04">
      <w:numFmt w:val="decimal"/>
      <w:lvlText w:val=""/>
      <w:lvlJc w:val="left"/>
    </w:lvl>
    <w:lvl w:ilvl="7" w:tplc="3D264BB4">
      <w:numFmt w:val="decimal"/>
      <w:lvlText w:val=""/>
      <w:lvlJc w:val="left"/>
    </w:lvl>
    <w:lvl w:ilvl="8" w:tplc="C4C08C6A">
      <w:numFmt w:val="decimal"/>
      <w:lvlText w:val=""/>
      <w:lvlJc w:val="left"/>
    </w:lvl>
  </w:abstractNum>
  <w:abstractNum w:abstractNumId="18">
    <w:nsid w:val="589A59EE"/>
    <w:multiLevelType w:val="hybridMultilevel"/>
    <w:tmpl w:val="8D6CF45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5CD238B0"/>
    <w:multiLevelType w:val="hybridMultilevel"/>
    <w:tmpl w:val="2BC2FF0A"/>
    <w:lvl w:ilvl="0" w:tplc="D5F00B84">
      <w:start w:val="1"/>
      <w:numFmt w:val="bullet"/>
      <w:pStyle w:val="VICbody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5D0A1A89"/>
    <w:multiLevelType w:val="hybridMultilevel"/>
    <w:tmpl w:val="7CBCD374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true">
      <w:start w:val="1"/>
      <w:numFmt w:val="lowerLetter"/>
      <w:lvlText w:val="%2."/>
      <w:lvlJc w:val="left"/>
      <w:pPr>
        <w:ind w:left="2520" w:hanging="360"/>
      </w:pPr>
    </w:lvl>
    <w:lvl w:ilvl="2" w:tplc="0809001B" w:tentative="true">
      <w:start w:val="1"/>
      <w:numFmt w:val="lowerRoman"/>
      <w:lvlText w:val="%3."/>
      <w:lvlJc w:val="right"/>
      <w:pPr>
        <w:ind w:left="3240" w:hanging="180"/>
      </w:pPr>
    </w:lvl>
    <w:lvl w:ilvl="3" w:tplc="0809000F" w:tentative="true">
      <w:start w:val="1"/>
      <w:numFmt w:val="decimal"/>
      <w:lvlText w:val="%4."/>
      <w:lvlJc w:val="left"/>
      <w:pPr>
        <w:ind w:left="3960" w:hanging="360"/>
      </w:pPr>
    </w:lvl>
    <w:lvl w:ilvl="4" w:tplc="08090019" w:tentative="true">
      <w:start w:val="1"/>
      <w:numFmt w:val="lowerLetter"/>
      <w:lvlText w:val="%5."/>
      <w:lvlJc w:val="left"/>
      <w:pPr>
        <w:ind w:left="4680" w:hanging="360"/>
      </w:pPr>
    </w:lvl>
    <w:lvl w:ilvl="5" w:tplc="0809001B" w:tentative="true">
      <w:start w:val="1"/>
      <w:numFmt w:val="lowerRoman"/>
      <w:lvlText w:val="%6."/>
      <w:lvlJc w:val="right"/>
      <w:pPr>
        <w:ind w:left="5400" w:hanging="180"/>
      </w:pPr>
    </w:lvl>
    <w:lvl w:ilvl="6" w:tplc="0809000F" w:tentative="true">
      <w:start w:val="1"/>
      <w:numFmt w:val="decimal"/>
      <w:lvlText w:val="%7."/>
      <w:lvlJc w:val="left"/>
      <w:pPr>
        <w:ind w:left="6120" w:hanging="360"/>
      </w:pPr>
    </w:lvl>
    <w:lvl w:ilvl="7" w:tplc="08090019" w:tentative="true">
      <w:start w:val="1"/>
      <w:numFmt w:val="lowerLetter"/>
      <w:lvlText w:val="%8."/>
      <w:lvlJc w:val="left"/>
      <w:pPr>
        <w:ind w:left="6840" w:hanging="360"/>
      </w:pPr>
    </w:lvl>
    <w:lvl w:ilvl="8" w:tplc="0809001B" w:tentative="true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168259A"/>
    <w:multiLevelType w:val="hybridMultilevel"/>
    <w:tmpl w:val="66DEE50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6CB52D87"/>
    <w:multiLevelType w:val="hybridMultilevel"/>
    <w:tmpl w:val="80E2F6B4"/>
    <w:lvl w:ilvl="0" w:tplc="7D6E658C">
      <w:numFmt w:val="bullet"/>
      <w:lvlText w:val="·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6F8E6965"/>
    <w:multiLevelType w:val="hybridMultilevel"/>
    <w:tmpl w:val="0809001D"/>
    <w:lvl w:ilvl="0" w:tplc="55481180">
      <w:numFmt w:val="decimal"/>
      <w:lvlText w:val="%1)"/>
      <w:lvlJc w:val="left"/>
      <w:pPr>
        <w:ind w:left="360" w:hanging="360"/>
      </w:pPr>
    </w:lvl>
    <w:lvl w:ilvl="1" w:tplc="C0DA0CFE">
      <w:start w:val="1"/>
      <w:numFmt w:val="lowerLetter"/>
      <w:lvlText w:val="%2)"/>
      <w:lvlJc w:val="left"/>
      <w:pPr>
        <w:ind w:left="720" w:hanging="360"/>
      </w:pPr>
    </w:lvl>
    <w:lvl w:ilvl="2" w:tplc="BECC07FA">
      <w:start w:val="1"/>
      <w:numFmt w:val="lowerRoman"/>
      <w:lvlText w:val="%3)"/>
      <w:lvlJc w:val="left"/>
      <w:pPr>
        <w:ind w:left="1080" w:hanging="360"/>
      </w:pPr>
    </w:lvl>
    <w:lvl w:ilvl="3" w:tplc="7C601356">
      <w:start w:val="1"/>
      <w:numFmt w:val="decimal"/>
      <w:lvlText w:val="(%4)"/>
      <w:lvlJc w:val="left"/>
      <w:pPr>
        <w:ind w:left="1440" w:hanging="360"/>
      </w:pPr>
    </w:lvl>
    <w:lvl w:ilvl="4" w:tplc="239443F0">
      <w:start w:val="1"/>
      <w:numFmt w:val="lowerLetter"/>
      <w:lvlText w:val="(%5)"/>
      <w:lvlJc w:val="left"/>
      <w:pPr>
        <w:ind w:left="1800" w:hanging="360"/>
      </w:pPr>
    </w:lvl>
    <w:lvl w:ilvl="5" w:tplc="B9FCB2CA">
      <w:start w:val="1"/>
      <w:numFmt w:val="lowerRoman"/>
      <w:lvlText w:val="(%6)"/>
      <w:lvlJc w:val="left"/>
      <w:pPr>
        <w:ind w:left="2160" w:hanging="360"/>
      </w:pPr>
    </w:lvl>
    <w:lvl w:ilvl="6" w:tplc="6890F1D8">
      <w:start w:val="1"/>
      <w:numFmt w:val="decimal"/>
      <w:lvlText w:val="%7."/>
      <w:lvlJc w:val="left"/>
      <w:pPr>
        <w:ind w:left="2520" w:hanging="360"/>
      </w:pPr>
    </w:lvl>
    <w:lvl w:ilvl="7" w:tplc="AD366524">
      <w:start w:val="1"/>
      <w:numFmt w:val="lowerLetter"/>
      <w:lvlText w:val="%8."/>
      <w:lvlJc w:val="left"/>
      <w:pPr>
        <w:ind w:left="2880" w:hanging="360"/>
      </w:pPr>
    </w:lvl>
    <w:lvl w:ilvl="8" w:tplc="AD8074E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7B397B81"/>
    <w:multiLevelType w:val="hybridMultilevel"/>
    <w:tmpl w:val="2BC2FF0A"/>
    <w:lvl w:ilvl="0" w:tplc="227C59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6B8EA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BB2D8E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9EAD0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BBC42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D6E0DD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FA8C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1204E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5E492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1"/>
  </w:num>
  <w:num w:numId="3">
    <w:abstractNumId w:val="23"/>
  </w:num>
  <w:num w:numId="4">
    <w:abstractNumId w:val="0"/>
  </w:num>
  <w:num w:numId="5">
    <w:abstractNumId w:val="13"/>
  </w:num>
  <w:num w:numId="6">
    <w:abstractNumId w:val="15"/>
  </w:num>
  <w:num w:numId="7">
    <w:abstractNumId w:val="10"/>
  </w:num>
  <w:num w:numId="8">
    <w:abstractNumId w:val="17"/>
  </w:num>
  <w:num w:numId="9">
    <w:abstractNumId w:val="8"/>
  </w:num>
  <w:num w:numId="10">
    <w:abstractNumId w:val="6"/>
  </w:num>
  <w:num w:numId="11">
    <w:abstractNumId w:val="22"/>
  </w:num>
  <w:num w:numId="12">
    <w:abstractNumId w:val="11"/>
  </w:num>
  <w:num w:numId="13">
    <w:abstractNumId w:val="7"/>
  </w:num>
  <w:num w:numId="14">
    <w:abstractNumId w:val="19"/>
  </w:num>
  <w:num w:numId="15">
    <w:abstractNumId w:val="3"/>
  </w:num>
  <w:num w:numId="16">
    <w:abstractNumId w:val="2"/>
  </w:num>
  <w:num w:numId="17">
    <w:abstractNumId w:val="5"/>
  </w:num>
  <w:num w:numId="18">
    <w:abstractNumId w:val="20"/>
  </w:num>
  <w:num w:numId="19">
    <w:abstractNumId w:val="14"/>
  </w:num>
  <w:num w:numId="20">
    <w:abstractNumId w:val="24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18"/>
  </w:num>
  <w:num w:numId="25">
    <w:abstractNumId w:val="16"/>
  </w:num>
  <w:num w:numId="26">
    <w:abstractNumId w:val="4"/>
  </w:num>
  <w:num w:numId="27">
    <w:abstractNumId w:val="21"/>
  </w:num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00"/>
  <w:embedTrueTypeFonts/>
  <w:proofState w:spelling="clean" w:grammar="clean"/>
  <w:defaultTabStop w:val="720"/>
  <w:characterSpacingControl w:val="doNotCompress"/>
  <w:hdrShapeDefaults>
    <o:shapedefaults xmlns:o="urn:schemas-microsoft-com:office:office" xmlns:v="urn:schemas-microsoft-com:vml" spidmax="2049" v:ext="edit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919"/>
    <w:rsid w:val="000002F3"/>
    <w:rsid w:val="00000661"/>
    <w:rsid w:val="000018A2"/>
    <w:rsid w:val="0000432F"/>
    <w:rsid w:val="00006984"/>
    <w:rsid w:val="00014719"/>
    <w:rsid w:val="00016F4D"/>
    <w:rsid w:val="00017543"/>
    <w:rsid w:val="000268B1"/>
    <w:rsid w:val="0003327C"/>
    <w:rsid w:val="000344CA"/>
    <w:rsid w:val="00034AD9"/>
    <w:rsid w:val="00035EA1"/>
    <w:rsid w:val="00037752"/>
    <w:rsid w:val="00040DAC"/>
    <w:rsid w:val="000410B6"/>
    <w:rsid w:val="00042C38"/>
    <w:rsid w:val="000435C4"/>
    <w:rsid w:val="0004487E"/>
    <w:rsid w:val="00044A39"/>
    <w:rsid w:val="00046B62"/>
    <w:rsid w:val="00052C31"/>
    <w:rsid w:val="00053284"/>
    <w:rsid w:val="00054963"/>
    <w:rsid w:val="00054CD6"/>
    <w:rsid w:val="000551BC"/>
    <w:rsid w:val="0005542B"/>
    <w:rsid w:val="0005628F"/>
    <w:rsid w:val="00064BFC"/>
    <w:rsid w:val="00065B31"/>
    <w:rsid w:val="000660AE"/>
    <w:rsid w:val="00070BE6"/>
    <w:rsid w:val="00076213"/>
    <w:rsid w:val="00076621"/>
    <w:rsid w:val="00090E2E"/>
    <w:rsid w:val="00092C39"/>
    <w:rsid w:val="000962C8"/>
    <w:rsid w:val="00096E6E"/>
    <w:rsid w:val="000979D7"/>
    <w:rsid w:val="000A10A2"/>
    <w:rsid w:val="000A26F0"/>
    <w:rsid w:val="000A3826"/>
    <w:rsid w:val="000A70C2"/>
    <w:rsid w:val="000B1799"/>
    <w:rsid w:val="000C1051"/>
    <w:rsid w:val="000C63BF"/>
    <w:rsid w:val="000D2DFA"/>
    <w:rsid w:val="000D4923"/>
    <w:rsid w:val="000D4A72"/>
    <w:rsid w:val="000D61A9"/>
    <w:rsid w:val="000D71FC"/>
    <w:rsid w:val="000E54BE"/>
    <w:rsid w:val="000E7DE8"/>
    <w:rsid w:val="000F00D0"/>
    <w:rsid w:val="000F1CBB"/>
    <w:rsid w:val="000F2FB9"/>
    <w:rsid w:val="00110891"/>
    <w:rsid w:val="0011741E"/>
    <w:rsid w:val="00117723"/>
    <w:rsid w:val="0012202A"/>
    <w:rsid w:val="001230C3"/>
    <w:rsid w:val="00127619"/>
    <w:rsid w:val="00131053"/>
    <w:rsid w:val="00131DFA"/>
    <w:rsid w:val="00133BAF"/>
    <w:rsid w:val="00135A1A"/>
    <w:rsid w:val="0013764E"/>
    <w:rsid w:val="00140FBD"/>
    <w:rsid w:val="0014387D"/>
    <w:rsid w:val="00144A57"/>
    <w:rsid w:val="00144D0C"/>
    <w:rsid w:val="00150FAA"/>
    <w:rsid w:val="001533D6"/>
    <w:rsid w:val="00154E8E"/>
    <w:rsid w:val="00155E83"/>
    <w:rsid w:val="00157B4B"/>
    <w:rsid w:val="00161EE3"/>
    <w:rsid w:val="001642CD"/>
    <w:rsid w:val="00165066"/>
    <w:rsid w:val="00180935"/>
    <w:rsid w:val="00180F0F"/>
    <w:rsid w:val="00183411"/>
    <w:rsid w:val="00184EEA"/>
    <w:rsid w:val="00192436"/>
    <w:rsid w:val="001A63F2"/>
    <w:rsid w:val="001B0E81"/>
    <w:rsid w:val="001B0F88"/>
    <w:rsid w:val="001B15C7"/>
    <w:rsid w:val="001B1E90"/>
    <w:rsid w:val="001B3B48"/>
    <w:rsid w:val="001B78DD"/>
    <w:rsid w:val="001D17AB"/>
    <w:rsid w:val="001D3A7A"/>
    <w:rsid w:val="001D7AFC"/>
    <w:rsid w:val="001E0B7F"/>
    <w:rsid w:val="001E114A"/>
    <w:rsid w:val="001E2337"/>
    <w:rsid w:val="001E2B5A"/>
    <w:rsid w:val="001E31A0"/>
    <w:rsid w:val="001E4C71"/>
    <w:rsid w:val="001E5086"/>
    <w:rsid w:val="001E7A25"/>
    <w:rsid w:val="001F0D90"/>
    <w:rsid w:val="001F1F90"/>
    <w:rsid w:val="001F5A65"/>
    <w:rsid w:val="001F7447"/>
    <w:rsid w:val="00201BE1"/>
    <w:rsid w:val="00202675"/>
    <w:rsid w:val="00202F21"/>
    <w:rsid w:val="0020336E"/>
    <w:rsid w:val="002049AA"/>
    <w:rsid w:val="00211E29"/>
    <w:rsid w:val="002127FC"/>
    <w:rsid w:val="00216118"/>
    <w:rsid w:val="00216A1F"/>
    <w:rsid w:val="002207BA"/>
    <w:rsid w:val="0022085B"/>
    <w:rsid w:val="00221174"/>
    <w:rsid w:val="002235FA"/>
    <w:rsid w:val="00223618"/>
    <w:rsid w:val="00234516"/>
    <w:rsid w:val="00234FCC"/>
    <w:rsid w:val="00235029"/>
    <w:rsid w:val="0023558C"/>
    <w:rsid w:val="00237D30"/>
    <w:rsid w:val="00240186"/>
    <w:rsid w:val="002423A7"/>
    <w:rsid w:val="00242B9B"/>
    <w:rsid w:val="00245AEE"/>
    <w:rsid w:val="0024639F"/>
    <w:rsid w:val="00246717"/>
    <w:rsid w:val="0024718B"/>
    <w:rsid w:val="00253FB5"/>
    <w:rsid w:val="00254F70"/>
    <w:rsid w:val="0025548F"/>
    <w:rsid w:val="00255AC5"/>
    <w:rsid w:val="00260B97"/>
    <w:rsid w:val="002610A3"/>
    <w:rsid w:val="00261623"/>
    <w:rsid w:val="00262A9B"/>
    <w:rsid w:val="002637F8"/>
    <w:rsid w:val="0026786D"/>
    <w:rsid w:val="00271211"/>
    <w:rsid w:val="00277008"/>
    <w:rsid w:val="0028147A"/>
    <w:rsid w:val="002823ED"/>
    <w:rsid w:val="00286837"/>
    <w:rsid w:val="00287B8E"/>
    <w:rsid w:val="00287DA7"/>
    <w:rsid w:val="00287F76"/>
    <w:rsid w:val="00291810"/>
    <w:rsid w:val="0029268E"/>
    <w:rsid w:val="00295F9D"/>
    <w:rsid w:val="00296598"/>
    <w:rsid w:val="002A1FA1"/>
    <w:rsid w:val="002A463A"/>
    <w:rsid w:val="002A7453"/>
    <w:rsid w:val="002B129A"/>
    <w:rsid w:val="002B19AD"/>
    <w:rsid w:val="002B21E4"/>
    <w:rsid w:val="002B329F"/>
    <w:rsid w:val="002B5A02"/>
    <w:rsid w:val="002B5B6F"/>
    <w:rsid w:val="002C0F67"/>
    <w:rsid w:val="002C24FD"/>
    <w:rsid w:val="002C4831"/>
    <w:rsid w:val="002C6EBC"/>
    <w:rsid w:val="002C6EF1"/>
    <w:rsid w:val="002D00AB"/>
    <w:rsid w:val="002D01C1"/>
    <w:rsid w:val="002E116E"/>
    <w:rsid w:val="002E316D"/>
    <w:rsid w:val="002E36B2"/>
    <w:rsid w:val="002E7E8B"/>
    <w:rsid w:val="002F209D"/>
    <w:rsid w:val="002F576F"/>
    <w:rsid w:val="002F72ED"/>
    <w:rsid w:val="002F747C"/>
    <w:rsid w:val="002F946F"/>
    <w:rsid w:val="00303F57"/>
    <w:rsid w:val="00304920"/>
    <w:rsid w:val="00312601"/>
    <w:rsid w:val="003142A5"/>
    <w:rsid w:val="0031496E"/>
    <w:rsid w:val="0031772A"/>
    <w:rsid w:val="003220A1"/>
    <w:rsid w:val="0032312F"/>
    <w:rsid w:val="003263F5"/>
    <w:rsid w:val="0032735F"/>
    <w:rsid w:val="0033054A"/>
    <w:rsid w:val="00330FD7"/>
    <w:rsid w:val="00331DFB"/>
    <w:rsid w:val="00335EA8"/>
    <w:rsid w:val="00337479"/>
    <w:rsid w:val="003378C6"/>
    <w:rsid w:val="003424A6"/>
    <w:rsid w:val="003424D9"/>
    <w:rsid w:val="003428CE"/>
    <w:rsid w:val="00345F8C"/>
    <w:rsid w:val="00352962"/>
    <w:rsid w:val="00352A95"/>
    <w:rsid w:val="00353838"/>
    <w:rsid w:val="0035499C"/>
    <w:rsid w:val="00355398"/>
    <w:rsid w:val="003608CD"/>
    <w:rsid w:val="00362524"/>
    <w:rsid w:val="00363EAC"/>
    <w:rsid w:val="00366F15"/>
    <w:rsid w:val="003731F0"/>
    <w:rsid w:val="00373D35"/>
    <w:rsid w:val="00376F87"/>
    <w:rsid w:val="0037742C"/>
    <w:rsid w:val="00380870"/>
    <w:rsid w:val="00384399"/>
    <w:rsid w:val="00390177"/>
    <w:rsid w:val="003931A5"/>
    <w:rsid w:val="00394BE8"/>
    <w:rsid w:val="003966B5"/>
    <w:rsid w:val="00396DDC"/>
    <w:rsid w:val="003A059C"/>
    <w:rsid w:val="003A24E1"/>
    <w:rsid w:val="003A26A0"/>
    <w:rsid w:val="003A5556"/>
    <w:rsid w:val="003A6BF3"/>
    <w:rsid w:val="003B0282"/>
    <w:rsid w:val="003B226F"/>
    <w:rsid w:val="003B31CF"/>
    <w:rsid w:val="003B4452"/>
    <w:rsid w:val="003B4464"/>
    <w:rsid w:val="003B7DA7"/>
    <w:rsid w:val="003C0126"/>
    <w:rsid w:val="003C649A"/>
    <w:rsid w:val="003D4682"/>
    <w:rsid w:val="003D5E59"/>
    <w:rsid w:val="003E0E4B"/>
    <w:rsid w:val="003E2C88"/>
    <w:rsid w:val="003E4915"/>
    <w:rsid w:val="003E6893"/>
    <w:rsid w:val="003F4000"/>
    <w:rsid w:val="003F4BE3"/>
    <w:rsid w:val="003F6CC5"/>
    <w:rsid w:val="004045B5"/>
    <w:rsid w:val="004063A5"/>
    <w:rsid w:val="00406530"/>
    <w:rsid w:val="00407353"/>
    <w:rsid w:val="00407D20"/>
    <w:rsid w:val="0041015B"/>
    <w:rsid w:val="00410BA8"/>
    <w:rsid w:val="00411AD4"/>
    <w:rsid w:val="004138F4"/>
    <w:rsid w:val="00414C78"/>
    <w:rsid w:val="00420A82"/>
    <w:rsid w:val="004226D2"/>
    <w:rsid w:val="0042302C"/>
    <w:rsid w:val="00424B63"/>
    <w:rsid w:val="0043339A"/>
    <w:rsid w:val="00434FF8"/>
    <w:rsid w:val="0043787F"/>
    <w:rsid w:val="00437A67"/>
    <w:rsid w:val="0044079A"/>
    <w:rsid w:val="004416D4"/>
    <w:rsid w:val="0044242C"/>
    <w:rsid w:val="00442DE2"/>
    <w:rsid w:val="004430AB"/>
    <w:rsid w:val="0044397F"/>
    <w:rsid w:val="0044416C"/>
    <w:rsid w:val="00444341"/>
    <w:rsid w:val="00452189"/>
    <w:rsid w:val="00453531"/>
    <w:rsid w:val="004546AD"/>
    <w:rsid w:val="00456228"/>
    <w:rsid w:val="00456598"/>
    <w:rsid w:val="00456A4A"/>
    <w:rsid w:val="004574B3"/>
    <w:rsid w:val="0046059D"/>
    <w:rsid w:val="00460F48"/>
    <w:rsid w:val="00461753"/>
    <w:rsid w:val="00462803"/>
    <w:rsid w:val="004704C5"/>
    <w:rsid w:val="004718A3"/>
    <w:rsid w:val="00475315"/>
    <w:rsid w:val="00475FAF"/>
    <w:rsid w:val="00476CF1"/>
    <w:rsid w:val="004829DF"/>
    <w:rsid w:val="004839AC"/>
    <w:rsid w:val="00485A1C"/>
    <w:rsid w:val="004861DC"/>
    <w:rsid w:val="00494834"/>
    <w:rsid w:val="004A3518"/>
    <w:rsid w:val="004A540D"/>
    <w:rsid w:val="004A65A6"/>
    <w:rsid w:val="004B5D97"/>
    <w:rsid w:val="004B7547"/>
    <w:rsid w:val="004C055E"/>
    <w:rsid w:val="004C3C0A"/>
    <w:rsid w:val="004C7416"/>
    <w:rsid w:val="004D00B9"/>
    <w:rsid w:val="004D246A"/>
    <w:rsid w:val="004D555A"/>
    <w:rsid w:val="004D5E30"/>
    <w:rsid w:val="004E17B2"/>
    <w:rsid w:val="004E3279"/>
    <w:rsid w:val="004E4646"/>
    <w:rsid w:val="004E52D2"/>
    <w:rsid w:val="004E705D"/>
    <w:rsid w:val="004E7612"/>
    <w:rsid w:val="004E7CF9"/>
    <w:rsid w:val="004F0B97"/>
    <w:rsid w:val="004F1E6B"/>
    <w:rsid w:val="004F4941"/>
    <w:rsid w:val="004F5196"/>
    <w:rsid w:val="004F7281"/>
    <w:rsid w:val="00515103"/>
    <w:rsid w:val="0052012C"/>
    <w:rsid w:val="00526355"/>
    <w:rsid w:val="00527C2D"/>
    <w:rsid w:val="00531950"/>
    <w:rsid w:val="005447FF"/>
    <w:rsid w:val="0054550F"/>
    <w:rsid w:val="005455FB"/>
    <w:rsid w:val="00545CC2"/>
    <w:rsid w:val="005462FC"/>
    <w:rsid w:val="005463CE"/>
    <w:rsid w:val="00551538"/>
    <w:rsid w:val="0055235C"/>
    <w:rsid w:val="00554742"/>
    <w:rsid w:val="0055580A"/>
    <w:rsid w:val="00555F42"/>
    <w:rsid w:val="00560745"/>
    <w:rsid w:val="00560DCC"/>
    <w:rsid w:val="00561420"/>
    <w:rsid w:val="00567AAD"/>
    <w:rsid w:val="00570822"/>
    <w:rsid w:val="0057157A"/>
    <w:rsid w:val="005716C0"/>
    <w:rsid w:val="00571CD6"/>
    <w:rsid w:val="0057202C"/>
    <w:rsid w:val="005728D2"/>
    <w:rsid w:val="00575733"/>
    <w:rsid w:val="005761CD"/>
    <w:rsid w:val="00577FDE"/>
    <w:rsid w:val="005865E0"/>
    <w:rsid w:val="005976B5"/>
    <w:rsid w:val="005A2222"/>
    <w:rsid w:val="005A467A"/>
    <w:rsid w:val="005A54D5"/>
    <w:rsid w:val="005B033C"/>
    <w:rsid w:val="005B47E8"/>
    <w:rsid w:val="005B550E"/>
    <w:rsid w:val="005B5D4B"/>
    <w:rsid w:val="005B64BE"/>
    <w:rsid w:val="005C0DF6"/>
    <w:rsid w:val="005D3C91"/>
    <w:rsid w:val="005D5EA5"/>
    <w:rsid w:val="005D7707"/>
    <w:rsid w:val="005D7A0D"/>
    <w:rsid w:val="005E2AB1"/>
    <w:rsid w:val="005E3401"/>
    <w:rsid w:val="005E4627"/>
    <w:rsid w:val="005E6F27"/>
    <w:rsid w:val="005E774B"/>
    <w:rsid w:val="005F2042"/>
    <w:rsid w:val="005F2F5B"/>
    <w:rsid w:val="005F39BE"/>
    <w:rsid w:val="005F4E5E"/>
    <w:rsid w:val="005F64DF"/>
    <w:rsid w:val="0060254F"/>
    <w:rsid w:val="00602D76"/>
    <w:rsid w:val="00604564"/>
    <w:rsid w:val="006064B0"/>
    <w:rsid w:val="00606D1E"/>
    <w:rsid w:val="00611116"/>
    <w:rsid w:val="00611B82"/>
    <w:rsid w:val="00613585"/>
    <w:rsid w:val="00616841"/>
    <w:rsid w:val="00617A73"/>
    <w:rsid w:val="006265B0"/>
    <w:rsid w:val="00627BEC"/>
    <w:rsid w:val="00632511"/>
    <w:rsid w:val="006349AE"/>
    <w:rsid w:val="00635896"/>
    <w:rsid w:val="00637766"/>
    <w:rsid w:val="0064007A"/>
    <w:rsid w:val="006402FE"/>
    <w:rsid w:val="0064357A"/>
    <w:rsid w:val="00643E8F"/>
    <w:rsid w:val="00644BE0"/>
    <w:rsid w:val="00645441"/>
    <w:rsid w:val="006478AC"/>
    <w:rsid w:val="00650DEF"/>
    <w:rsid w:val="00653043"/>
    <w:rsid w:val="00653493"/>
    <w:rsid w:val="00657B9F"/>
    <w:rsid w:val="00663250"/>
    <w:rsid w:val="00665852"/>
    <w:rsid w:val="006720B4"/>
    <w:rsid w:val="006726F8"/>
    <w:rsid w:val="00673019"/>
    <w:rsid w:val="0067746F"/>
    <w:rsid w:val="00681693"/>
    <w:rsid w:val="00682586"/>
    <w:rsid w:val="00683AA5"/>
    <w:rsid w:val="00686C8F"/>
    <w:rsid w:val="0068774F"/>
    <w:rsid w:val="00687838"/>
    <w:rsid w:val="00690C80"/>
    <w:rsid w:val="00691178"/>
    <w:rsid w:val="006915AE"/>
    <w:rsid w:val="00691DFD"/>
    <w:rsid w:val="006A0882"/>
    <w:rsid w:val="006A1438"/>
    <w:rsid w:val="006A6E67"/>
    <w:rsid w:val="006B1676"/>
    <w:rsid w:val="006B180A"/>
    <w:rsid w:val="006B3F7C"/>
    <w:rsid w:val="006B4899"/>
    <w:rsid w:val="006B5ECC"/>
    <w:rsid w:val="006B7569"/>
    <w:rsid w:val="006B759D"/>
    <w:rsid w:val="006B7EB4"/>
    <w:rsid w:val="006C496E"/>
    <w:rsid w:val="006C5A82"/>
    <w:rsid w:val="006C5DB3"/>
    <w:rsid w:val="006D2BD2"/>
    <w:rsid w:val="006D301C"/>
    <w:rsid w:val="006D3F48"/>
    <w:rsid w:val="006E01EB"/>
    <w:rsid w:val="006E01FE"/>
    <w:rsid w:val="006E3686"/>
    <w:rsid w:val="006F7C18"/>
    <w:rsid w:val="0070320B"/>
    <w:rsid w:val="00705A40"/>
    <w:rsid w:val="00705A77"/>
    <w:rsid w:val="00705E14"/>
    <w:rsid w:val="00711506"/>
    <w:rsid w:val="00714CEC"/>
    <w:rsid w:val="00721A13"/>
    <w:rsid w:val="00722FE1"/>
    <w:rsid w:val="00730744"/>
    <w:rsid w:val="007336B5"/>
    <w:rsid w:val="00740244"/>
    <w:rsid w:val="00741735"/>
    <w:rsid w:val="007453F4"/>
    <w:rsid w:val="0074544A"/>
    <w:rsid w:val="00746558"/>
    <w:rsid w:val="007473D3"/>
    <w:rsid w:val="00755D5F"/>
    <w:rsid w:val="00757538"/>
    <w:rsid w:val="00757A49"/>
    <w:rsid w:val="00761458"/>
    <w:rsid w:val="007655A6"/>
    <w:rsid w:val="0076712A"/>
    <w:rsid w:val="007764D9"/>
    <w:rsid w:val="007802F9"/>
    <w:rsid w:val="007805E0"/>
    <w:rsid w:val="007959F8"/>
    <w:rsid w:val="00796947"/>
    <w:rsid w:val="007A2242"/>
    <w:rsid w:val="007A2810"/>
    <w:rsid w:val="007A33E5"/>
    <w:rsid w:val="007A3CAC"/>
    <w:rsid w:val="007A5C06"/>
    <w:rsid w:val="007A72CE"/>
    <w:rsid w:val="007A75A7"/>
    <w:rsid w:val="007B5FEA"/>
    <w:rsid w:val="007B6796"/>
    <w:rsid w:val="007B6A8C"/>
    <w:rsid w:val="007B6C36"/>
    <w:rsid w:val="007B714A"/>
    <w:rsid w:val="007C0996"/>
    <w:rsid w:val="007C0EC3"/>
    <w:rsid w:val="007C4185"/>
    <w:rsid w:val="007C52CF"/>
    <w:rsid w:val="007C5C2D"/>
    <w:rsid w:val="007C77A5"/>
    <w:rsid w:val="007D0332"/>
    <w:rsid w:val="007D14D1"/>
    <w:rsid w:val="007D26A9"/>
    <w:rsid w:val="007E083A"/>
    <w:rsid w:val="007E16F7"/>
    <w:rsid w:val="007E36D7"/>
    <w:rsid w:val="007E56B2"/>
    <w:rsid w:val="007F3ABB"/>
    <w:rsid w:val="007F5230"/>
    <w:rsid w:val="007F784C"/>
    <w:rsid w:val="00803826"/>
    <w:rsid w:val="00804ED2"/>
    <w:rsid w:val="008056D2"/>
    <w:rsid w:val="00805D1E"/>
    <w:rsid w:val="008110A3"/>
    <w:rsid w:val="00811BEE"/>
    <w:rsid w:val="0081269C"/>
    <w:rsid w:val="008128DF"/>
    <w:rsid w:val="0081402D"/>
    <w:rsid w:val="00822159"/>
    <w:rsid w:val="0082540C"/>
    <w:rsid w:val="00833F89"/>
    <w:rsid w:val="00833FD3"/>
    <w:rsid w:val="00835007"/>
    <w:rsid w:val="008363BB"/>
    <w:rsid w:val="00837996"/>
    <w:rsid w:val="00840372"/>
    <w:rsid w:val="0084110F"/>
    <w:rsid w:val="00844905"/>
    <w:rsid w:val="0084662E"/>
    <w:rsid w:val="00847572"/>
    <w:rsid w:val="00847889"/>
    <w:rsid w:val="00851559"/>
    <w:rsid w:val="00851846"/>
    <w:rsid w:val="00852492"/>
    <w:rsid w:val="00854367"/>
    <w:rsid w:val="00854840"/>
    <w:rsid w:val="00855C1C"/>
    <w:rsid w:val="008601CF"/>
    <w:rsid w:val="0086046F"/>
    <w:rsid w:val="008613B3"/>
    <w:rsid w:val="00863147"/>
    <w:rsid w:val="008645BD"/>
    <w:rsid w:val="00865F1D"/>
    <w:rsid w:val="00870654"/>
    <w:rsid w:val="00870C7C"/>
    <w:rsid w:val="00876A50"/>
    <w:rsid w:val="00877C72"/>
    <w:rsid w:val="00883802"/>
    <w:rsid w:val="00885AF6"/>
    <w:rsid w:val="00891B71"/>
    <w:rsid w:val="0089332B"/>
    <w:rsid w:val="008948D3"/>
    <w:rsid w:val="00896EE5"/>
    <w:rsid w:val="00897016"/>
    <w:rsid w:val="0089744A"/>
    <w:rsid w:val="008A162C"/>
    <w:rsid w:val="008A2397"/>
    <w:rsid w:val="008A352E"/>
    <w:rsid w:val="008A384F"/>
    <w:rsid w:val="008A55B4"/>
    <w:rsid w:val="008A5EE6"/>
    <w:rsid w:val="008B7E99"/>
    <w:rsid w:val="008C0E19"/>
    <w:rsid w:val="008C10D1"/>
    <w:rsid w:val="008C162C"/>
    <w:rsid w:val="008C1925"/>
    <w:rsid w:val="008C1EFD"/>
    <w:rsid w:val="008C3893"/>
    <w:rsid w:val="008C6907"/>
    <w:rsid w:val="008C7AF6"/>
    <w:rsid w:val="008D09D3"/>
    <w:rsid w:val="008D2FD0"/>
    <w:rsid w:val="008D32E2"/>
    <w:rsid w:val="008D39F9"/>
    <w:rsid w:val="008D3E38"/>
    <w:rsid w:val="008D4684"/>
    <w:rsid w:val="008D6697"/>
    <w:rsid w:val="008E0CCA"/>
    <w:rsid w:val="008E16E4"/>
    <w:rsid w:val="008E2AD4"/>
    <w:rsid w:val="008E4BB0"/>
    <w:rsid w:val="008E54F8"/>
    <w:rsid w:val="008E6A74"/>
    <w:rsid w:val="008E7C23"/>
    <w:rsid w:val="008F3E7B"/>
    <w:rsid w:val="008F5821"/>
    <w:rsid w:val="008F783D"/>
    <w:rsid w:val="009020F2"/>
    <w:rsid w:val="009032B3"/>
    <w:rsid w:val="009039EF"/>
    <w:rsid w:val="009045C7"/>
    <w:rsid w:val="00905294"/>
    <w:rsid w:val="0090605F"/>
    <w:rsid w:val="00910757"/>
    <w:rsid w:val="0091209B"/>
    <w:rsid w:val="0091357C"/>
    <w:rsid w:val="00914945"/>
    <w:rsid w:val="00914B50"/>
    <w:rsid w:val="009167DC"/>
    <w:rsid w:val="00920651"/>
    <w:rsid w:val="00925FA6"/>
    <w:rsid w:val="00930BD9"/>
    <w:rsid w:val="0093666C"/>
    <w:rsid w:val="009400AE"/>
    <w:rsid w:val="009405A0"/>
    <w:rsid w:val="00943D88"/>
    <w:rsid w:val="00944DF7"/>
    <w:rsid w:val="00945EA1"/>
    <w:rsid w:val="009471B8"/>
    <w:rsid w:val="009537B8"/>
    <w:rsid w:val="00954741"/>
    <w:rsid w:val="00955D56"/>
    <w:rsid w:val="00960617"/>
    <w:rsid w:val="009665F5"/>
    <w:rsid w:val="009707CC"/>
    <w:rsid w:val="0097155E"/>
    <w:rsid w:val="00974800"/>
    <w:rsid w:val="009764CA"/>
    <w:rsid w:val="009778E9"/>
    <w:rsid w:val="00983AD5"/>
    <w:rsid w:val="009847E5"/>
    <w:rsid w:val="00985139"/>
    <w:rsid w:val="0099005A"/>
    <w:rsid w:val="009916D8"/>
    <w:rsid w:val="00995E26"/>
    <w:rsid w:val="00997102"/>
    <w:rsid w:val="009A0857"/>
    <w:rsid w:val="009A2916"/>
    <w:rsid w:val="009A5162"/>
    <w:rsid w:val="009A65B3"/>
    <w:rsid w:val="009A6B93"/>
    <w:rsid w:val="009B20D2"/>
    <w:rsid w:val="009B2B66"/>
    <w:rsid w:val="009B7928"/>
    <w:rsid w:val="009C6874"/>
    <w:rsid w:val="009D3627"/>
    <w:rsid w:val="009D4E86"/>
    <w:rsid w:val="009D6528"/>
    <w:rsid w:val="009D774E"/>
    <w:rsid w:val="009E2819"/>
    <w:rsid w:val="009E7A8A"/>
    <w:rsid w:val="009F208A"/>
    <w:rsid w:val="009F2C01"/>
    <w:rsid w:val="009F708B"/>
    <w:rsid w:val="00A006E7"/>
    <w:rsid w:val="00A01729"/>
    <w:rsid w:val="00A02BE3"/>
    <w:rsid w:val="00A04044"/>
    <w:rsid w:val="00A0595B"/>
    <w:rsid w:val="00A1034E"/>
    <w:rsid w:val="00A122F3"/>
    <w:rsid w:val="00A15909"/>
    <w:rsid w:val="00A174EF"/>
    <w:rsid w:val="00A20214"/>
    <w:rsid w:val="00A20C6B"/>
    <w:rsid w:val="00A228C5"/>
    <w:rsid w:val="00A24884"/>
    <w:rsid w:val="00A26B59"/>
    <w:rsid w:val="00A3082E"/>
    <w:rsid w:val="00A33BE0"/>
    <w:rsid w:val="00A3560A"/>
    <w:rsid w:val="00A374D6"/>
    <w:rsid w:val="00A431BC"/>
    <w:rsid w:val="00A43982"/>
    <w:rsid w:val="00A531B2"/>
    <w:rsid w:val="00A543E7"/>
    <w:rsid w:val="00A54DC4"/>
    <w:rsid w:val="00A56A21"/>
    <w:rsid w:val="00A57AA8"/>
    <w:rsid w:val="00A6081F"/>
    <w:rsid w:val="00A619DE"/>
    <w:rsid w:val="00A638A4"/>
    <w:rsid w:val="00A702EB"/>
    <w:rsid w:val="00A714BC"/>
    <w:rsid w:val="00A72FE2"/>
    <w:rsid w:val="00A802FC"/>
    <w:rsid w:val="00A807DB"/>
    <w:rsid w:val="00A80EC0"/>
    <w:rsid w:val="00A847B0"/>
    <w:rsid w:val="00A84904"/>
    <w:rsid w:val="00A86B37"/>
    <w:rsid w:val="00A902A6"/>
    <w:rsid w:val="00A9419D"/>
    <w:rsid w:val="00A942CF"/>
    <w:rsid w:val="00A94730"/>
    <w:rsid w:val="00A94F80"/>
    <w:rsid w:val="00A96511"/>
    <w:rsid w:val="00A96A96"/>
    <w:rsid w:val="00A972D1"/>
    <w:rsid w:val="00AA0774"/>
    <w:rsid w:val="00AA1662"/>
    <w:rsid w:val="00AA21B1"/>
    <w:rsid w:val="00AA2379"/>
    <w:rsid w:val="00AA70B6"/>
    <w:rsid w:val="00AA7C32"/>
    <w:rsid w:val="00AB334F"/>
    <w:rsid w:val="00AB3906"/>
    <w:rsid w:val="00AB7540"/>
    <w:rsid w:val="00AC1BD6"/>
    <w:rsid w:val="00AC361B"/>
    <w:rsid w:val="00AC46A4"/>
    <w:rsid w:val="00AC60D5"/>
    <w:rsid w:val="00AD08D5"/>
    <w:rsid w:val="00AE00C7"/>
    <w:rsid w:val="00AE04DA"/>
    <w:rsid w:val="00AE3F45"/>
    <w:rsid w:val="00AE53BB"/>
    <w:rsid w:val="00AF0D57"/>
    <w:rsid w:val="00AF2F04"/>
    <w:rsid w:val="00AF5CAD"/>
    <w:rsid w:val="00AF5CB5"/>
    <w:rsid w:val="00B020DC"/>
    <w:rsid w:val="00B02BC8"/>
    <w:rsid w:val="00B06B87"/>
    <w:rsid w:val="00B0709B"/>
    <w:rsid w:val="00B10DEA"/>
    <w:rsid w:val="00B151CE"/>
    <w:rsid w:val="00B1572B"/>
    <w:rsid w:val="00B17FF8"/>
    <w:rsid w:val="00B212EC"/>
    <w:rsid w:val="00B213A3"/>
    <w:rsid w:val="00B214CD"/>
    <w:rsid w:val="00B21BD1"/>
    <w:rsid w:val="00B261C1"/>
    <w:rsid w:val="00B3438B"/>
    <w:rsid w:val="00B40A86"/>
    <w:rsid w:val="00B4403F"/>
    <w:rsid w:val="00B455DE"/>
    <w:rsid w:val="00B46E30"/>
    <w:rsid w:val="00B46EFB"/>
    <w:rsid w:val="00B50CE6"/>
    <w:rsid w:val="00B51CAF"/>
    <w:rsid w:val="00B5779D"/>
    <w:rsid w:val="00B67B21"/>
    <w:rsid w:val="00B7051C"/>
    <w:rsid w:val="00B74424"/>
    <w:rsid w:val="00B84E40"/>
    <w:rsid w:val="00B85EB1"/>
    <w:rsid w:val="00B904D7"/>
    <w:rsid w:val="00B90FF1"/>
    <w:rsid w:val="00B91250"/>
    <w:rsid w:val="00B91326"/>
    <w:rsid w:val="00B9499D"/>
    <w:rsid w:val="00B96B68"/>
    <w:rsid w:val="00B97448"/>
    <w:rsid w:val="00BA05D0"/>
    <w:rsid w:val="00BA134D"/>
    <w:rsid w:val="00BA42A7"/>
    <w:rsid w:val="00BA528C"/>
    <w:rsid w:val="00BA5766"/>
    <w:rsid w:val="00BB2A60"/>
    <w:rsid w:val="00BC6BAE"/>
    <w:rsid w:val="00BD08FB"/>
    <w:rsid w:val="00BD2D6A"/>
    <w:rsid w:val="00BD3835"/>
    <w:rsid w:val="00BD527C"/>
    <w:rsid w:val="00BD677E"/>
    <w:rsid w:val="00BD7F2B"/>
    <w:rsid w:val="00BE1919"/>
    <w:rsid w:val="00BE732E"/>
    <w:rsid w:val="00BF7B71"/>
    <w:rsid w:val="00C00D34"/>
    <w:rsid w:val="00C00FDC"/>
    <w:rsid w:val="00C014C7"/>
    <w:rsid w:val="00C060D7"/>
    <w:rsid w:val="00C1067A"/>
    <w:rsid w:val="00C14B49"/>
    <w:rsid w:val="00C178DA"/>
    <w:rsid w:val="00C22B9C"/>
    <w:rsid w:val="00C24D52"/>
    <w:rsid w:val="00C253E4"/>
    <w:rsid w:val="00C30C7E"/>
    <w:rsid w:val="00C31CA0"/>
    <w:rsid w:val="00C33E77"/>
    <w:rsid w:val="00C40D14"/>
    <w:rsid w:val="00C43687"/>
    <w:rsid w:val="00C44237"/>
    <w:rsid w:val="00C446CE"/>
    <w:rsid w:val="00C50144"/>
    <w:rsid w:val="00C50B61"/>
    <w:rsid w:val="00C52D5A"/>
    <w:rsid w:val="00C54D88"/>
    <w:rsid w:val="00C55D65"/>
    <w:rsid w:val="00C55E24"/>
    <w:rsid w:val="00C57023"/>
    <w:rsid w:val="00C60196"/>
    <w:rsid w:val="00C60386"/>
    <w:rsid w:val="00C6165E"/>
    <w:rsid w:val="00C6303A"/>
    <w:rsid w:val="00C64AE2"/>
    <w:rsid w:val="00C65F20"/>
    <w:rsid w:val="00C67A8B"/>
    <w:rsid w:val="00C70FDA"/>
    <w:rsid w:val="00C7239E"/>
    <w:rsid w:val="00C738D2"/>
    <w:rsid w:val="00C7562B"/>
    <w:rsid w:val="00C7737A"/>
    <w:rsid w:val="00C86712"/>
    <w:rsid w:val="00C90D7A"/>
    <w:rsid w:val="00C97E4D"/>
    <w:rsid w:val="00C97E75"/>
    <w:rsid w:val="00CA101E"/>
    <w:rsid w:val="00CA3D16"/>
    <w:rsid w:val="00CA5CA5"/>
    <w:rsid w:val="00CA7332"/>
    <w:rsid w:val="00CB0105"/>
    <w:rsid w:val="00CB69B4"/>
    <w:rsid w:val="00CC4737"/>
    <w:rsid w:val="00CC4ED0"/>
    <w:rsid w:val="00CD0907"/>
    <w:rsid w:val="00CD11D5"/>
    <w:rsid w:val="00CD133F"/>
    <w:rsid w:val="00CD16C4"/>
    <w:rsid w:val="00CD3E2B"/>
    <w:rsid w:val="00CD5C03"/>
    <w:rsid w:val="00CE2150"/>
    <w:rsid w:val="00CE51F8"/>
    <w:rsid w:val="00CE7193"/>
    <w:rsid w:val="00CF143F"/>
    <w:rsid w:val="00D01F83"/>
    <w:rsid w:val="00D05834"/>
    <w:rsid w:val="00D13A71"/>
    <w:rsid w:val="00D1547D"/>
    <w:rsid w:val="00D15A06"/>
    <w:rsid w:val="00D17435"/>
    <w:rsid w:val="00D20719"/>
    <w:rsid w:val="00D2256A"/>
    <w:rsid w:val="00D23CB2"/>
    <w:rsid w:val="00D30432"/>
    <w:rsid w:val="00D31A8F"/>
    <w:rsid w:val="00D336FB"/>
    <w:rsid w:val="00D33C14"/>
    <w:rsid w:val="00D3697F"/>
    <w:rsid w:val="00D41A3F"/>
    <w:rsid w:val="00D427FB"/>
    <w:rsid w:val="00D440D7"/>
    <w:rsid w:val="00D45A4B"/>
    <w:rsid w:val="00D45E60"/>
    <w:rsid w:val="00D466D1"/>
    <w:rsid w:val="00D51D24"/>
    <w:rsid w:val="00D524F6"/>
    <w:rsid w:val="00D549FA"/>
    <w:rsid w:val="00D60AAA"/>
    <w:rsid w:val="00D60E85"/>
    <w:rsid w:val="00D6148F"/>
    <w:rsid w:val="00D61670"/>
    <w:rsid w:val="00D62A6D"/>
    <w:rsid w:val="00D62D24"/>
    <w:rsid w:val="00D6327A"/>
    <w:rsid w:val="00D642B1"/>
    <w:rsid w:val="00D655E0"/>
    <w:rsid w:val="00D65E7B"/>
    <w:rsid w:val="00D74754"/>
    <w:rsid w:val="00D75369"/>
    <w:rsid w:val="00D77573"/>
    <w:rsid w:val="00D81FF5"/>
    <w:rsid w:val="00D82140"/>
    <w:rsid w:val="00D82BB8"/>
    <w:rsid w:val="00D83F4F"/>
    <w:rsid w:val="00D87E3C"/>
    <w:rsid w:val="00D87F48"/>
    <w:rsid w:val="00D95177"/>
    <w:rsid w:val="00DA1F01"/>
    <w:rsid w:val="00DA1F63"/>
    <w:rsid w:val="00DA3947"/>
    <w:rsid w:val="00DA4901"/>
    <w:rsid w:val="00DA4E45"/>
    <w:rsid w:val="00DB3A08"/>
    <w:rsid w:val="00DB561A"/>
    <w:rsid w:val="00DB5F9F"/>
    <w:rsid w:val="00DB6FB3"/>
    <w:rsid w:val="00DC3C7F"/>
    <w:rsid w:val="00DC58BB"/>
    <w:rsid w:val="00DD10BB"/>
    <w:rsid w:val="00DD5E6C"/>
    <w:rsid w:val="00DD688A"/>
    <w:rsid w:val="00DE299C"/>
    <w:rsid w:val="00DE478F"/>
    <w:rsid w:val="00DE4CE7"/>
    <w:rsid w:val="00DE599F"/>
    <w:rsid w:val="00DE670A"/>
    <w:rsid w:val="00DE754E"/>
    <w:rsid w:val="00DF0D16"/>
    <w:rsid w:val="00DF1B00"/>
    <w:rsid w:val="00DF40B1"/>
    <w:rsid w:val="00DF6495"/>
    <w:rsid w:val="00DF6E79"/>
    <w:rsid w:val="00E032DE"/>
    <w:rsid w:val="00E03616"/>
    <w:rsid w:val="00E11604"/>
    <w:rsid w:val="00E11A2F"/>
    <w:rsid w:val="00E126CE"/>
    <w:rsid w:val="00E13D51"/>
    <w:rsid w:val="00E148BA"/>
    <w:rsid w:val="00E16E6C"/>
    <w:rsid w:val="00E204A3"/>
    <w:rsid w:val="00E25791"/>
    <w:rsid w:val="00E271AB"/>
    <w:rsid w:val="00E31936"/>
    <w:rsid w:val="00E359BA"/>
    <w:rsid w:val="00E4208B"/>
    <w:rsid w:val="00E423CE"/>
    <w:rsid w:val="00E42848"/>
    <w:rsid w:val="00E436DB"/>
    <w:rsid w:val="00E43BD7"/>
    <w:rsid w:val="00E43EF1"/>
    <w:rsid w:val="00E54D62"/>
    <w:rsid w:val="00E602C6"/>
    <w:rsid w:val="00E61D80"/>
    <w:rsid w:val="00E62796"/>
    <w:rsid w:val="00E62DC7"/>
    <w:rsid w:val="00E634F4"/>
    <w:rsid w:val="00E63A06"/>
    <w:rsid w:val="00E63F30"/>
    <w:rsid w:val="00E659AD"/>
    <w:rsid w:val="00E66406"/>
    <w:rsid w:val="00E671D3"/>
    <w:rsid w:val="00E740C7"/>
    <w:rsid w:val="00E80026"/>
    <w:rsid w:val="00E81076"/>
    <w:rsid w:val="00E81596"/>
    <w:rsid w:val="00E8290A"/>
    <w:rsid w:val="00E84252"/>
    <w:rsid w:val="00E84E46"/>
    <w:rsid w:val="00E86EAF"/>
    <w:rsid w:val="00E916F9"/>
    <w:rsid w:val="00E92BF1"/>
    <w:rsid w:val="00E93E76"/>
    <w:rsid w:val="00E94387"/>
    <w:rsid w:val="00EA0798"/>
    <w:rsid w:val="00EA07E7"/>
    <w:rsid w:val="00EA2B36"/>
    <w:rsid w:val="00EA2F35"/>
    <w:rsid w:val="00EA4729"/>
    <w:rsid w:val="00EA66D5"/>
    <w:rsid w:val="00EB7425"/>
    <w:rsid w:val="00EC06FC"/>
    <w:rsid w:val="00EC5F1A"/>
    <w:rsid w:val="00EC765C"/>
    <w:rsid w:val="00ED10A7"/>
    <w:rsid w:val="00ED1771"/>
    <w:rsid w:val="00ED22D2"/>
    <w:rsid w:val="00ED4C8F"/>
    <w:rsid w:val="00ED4FBD"/>
    <w:rsid w:val="00ED578B"/>
    <w:rsid w:val="00ED76D6"/>
    <w:rsid w:val="00EE1489"/>
    <w:rsid w:val="00EF2E6A"/>
    <w:rsid w:val="00F01A65"/>
    <w:rsid w:val="00F02156"/>
    <w:rsid w:val="00F025EB"/>
    <w:rsid w:val="00F02859"/>
    <w:rsid w:val="00F02CB5"/>
    <w:rsid w:val="00F15456"/>
    <w:rsid w:val="00F15C56"/>
    <w:rsid w:val="00F231BE"/>
    <w:rsid w:val="00F25898"/>
    <w:rsid w:val="00F2684D"/>
    <w:rsid w:val="00F27A3F"/>
    <w:rsid w:val="00F3076C"/>
    <w:rsid w:val="00F3135C"/>
    <w:rsid w:val="00F3235D"/>
    <w:rsid w:val="00F32C4D"/>
    <w:rsid w:val="00F338FA"/>
    <w:rsid w:val="00F340E3"/>
    <w:rsid w:val="00F36596"/>
    <w:rsid w:val="00F3681C"/>
    <w:rsid w:val="00F36A48"/>
    <w:rsid w:val="00F377AB"/>
    <w:rsid w:val="00F40156"/>
    <w:rsid w:val="00F41621"/>
    <w:rsid w:val="00F456B0"/>
    <w:rsid w:val="00F50EEF"/>
    <w:rsid w:val="00F51D53"/>
    <w:rsid w:val="00F52790"/>
    <w:rsid w:val="00F5384F"/>
    <w:rsid w:val="00F57094"/>
    <w:rsid w:val="00F57904"/>
    <w:rsid w:val="00F67B64"/>
    <w:rsid w:val="00F70E8C"/>
    <w:rsid w:val="00F71FBD"/>
    <w:rsid w:val="00F744B9"/>
    <w:rsid w:val="00F7595E"/>
    <w:rsid w:val="00F80E8E"/>
    <w:rsid w:val="00F80F00"/>
    <w:rsid w:val="00F82AED"/>
    <w:rsid w:val="00F834E4"/>
    <w:rsid w:val="00F84034"/>
    <w:rsid w:val="00F906B5"/>
    <w:rsid w:val="00F910DA"/>
    <w:rsid w:val="00FA160A"/>
    <w:rsid w:val="00FA2A6D"/>
    <w:rsid w:val="00FB4616"/>
    <w:rsid w:val="00FB72DD"/>
    <w:rsid w:val="00FB7EA2"/>
    <w:rsid w:val="00FC28CE"/>
    <w:rsid w:val="00FC4C16"/>
    <w:rsid w:val="00FC7582"/>
    <w:rsid w:val="00FC75FA"/>
    <w:rsid w:val="00FD264F"/>
    <w:rsid w:val="00FD7B54"/>
    <w:rsid w:val="00FD7DE5"/>
    <w:rsid w:val="00FE134C"/>
    <w:rsid w:val="00FE1E9D"/>
    <w:rsid w:val="00FE3893"/>
    <w:rsid w:val="00FE3CAA"/>
    <w:rsid w:val="00FE5513"/>
    <w:rsid w:val="00FE7363"/>
    <w:rsid w:val="00FF00FA"/>
    <w:rsid w:val="00FF0681"/>
    <w:rsid w:val="00FF0EC2"/>
    <w:rsid w:val="00FF1402"/>
    <w:rsid w:val="00FF55F2"/>
    <w:rsid w:val="00FF5DD7"/>
    <w:rsid w:val="00FF6DA3"/>
    <w:rsid w:val="02BA7205"/>
    <w:rsid w:val="039908AA"/>
    <w:rsid w:val="03B13C7D"/>
    <w:rsid w:val="04D85927"/>
    <w:rsid w:val="0574C1A1"/>
    <w:rsid w:val="07905B69"/>
    <w:rsid w:val="08E6B4D8"/>
    <w:rsid w:val="0A828A4F"/>
    <w:rsid w:val="0C6CE4AE"/>
    <w:rsid w:val="0E8B723E"/>
    <w:rsid w:val="0F690CBE"/>
    <w:rsid w:val="0FEE23B6"/>
    <w:rsid w:val="100866D5"/>
    <w:rsid w:val="1019DCB5"/>
    <w:rsid w:val="12850788"/>
    <w:rsid w:val="1402CE84"/>
    <w:rsid w:val="14CA409F"/>
    <w:rsid w:val="14D3A5DC"/>
    <w:rsid w:val="150C89D5"/>
    <w:rsid w:val="15B83D82"/>
    <w:rsid w:val="16CE6F22"/>
    <w:rsid w:val="17BD9A18"/>
    <w:rsid w:val="17C48A22"/>
    <w:rsid w:val="17CD8122"/>
    <w:rsid w:val="19A4F1A3"/>
    <w:rsid w:val="1A225E74"/>
    <w:rsid w:val="1A9CC52B"/>
    <w:rsid w:val="1CEA523E"/>
    <w:rsid w:val="1EAA4126"/>
    <w:rsid w:val="1F7B439C"/>
    <w:rsid w:val="20E9B54E"/>
    <w:rsid w:val="224D62C5"/>
    <w:rsid w:val="2294AE38"/>
    <w:rsid w:val="22D638F9"/>
    <w:rsid w:val="23461172"/>
    <w:rsid w:val="23F5190E"/>
    <w:rsid w:val="25761F8B"/>
    <w:rsid w:val="26CA45B2"/>
    <w:rsid w:val="292FBD1A"/>
    <w:rsid w:val="2B6BB712"/>
    <w:rsid w:val="2B9FD068"/>
    <w:rsid w:val="2D27DF02"/>
    <w:rsid w:val="2E7F7948"/>
    <w:rsid w:val="2ED94BFE"/>
    <w:rsid w:val="2F2BE302"/>
    <w:rsid w:val="3146F013"/>
    <w:rsid w:val="31936759"/>
    <w:rsid w:val="31D31721"/>
    <w:rsid w:val="33115498"/>
    <w:rsid w:val="35513450"/>
    <w:rsid w:val="3696D5EE"/>
    <w:rsid w:val="373D1CF4"/>
    <w:rsid w:val="380D63FF"/>
    <w:rsid w:val="3B1D30C6"/>
    <w:rsid w:val="3BC49DE0"/>
    <w:rsid w:val="3BCDA3CE"/>
    <w:rsid w:val="3BE19FA1"/>
    <w:rsid w:val="3D297D82"/>
    <w:rsid w:val="3D2E816D"/>
    <w:rsid w:val="3DD2FDDD"/>
    <w:rsid w:val="3F52EE9C"/>
    <w:rsid w:val="40C83C8F"/>
    <w:rsid w:val="40D9EA0F"/>
    <w:rsid w:val="4294329B"/>
    <w:rsid w:val="435625F7"/>
    <w:rsid w:val="44A95718"/>
    <w:rsid w:val="4569F56B"/>
    <w:rsid w:val="45B07FF1"/>
    <w:rsid w:val="46100E0B"/>
    <w:rsid w:val="47567BFB"/>
    <w:rsid w:val="4777B6AA"/>
    <w:rsid w:val="497307FC"/>
    <w:rsid w:val="49DAB4B6"/>
    <w:rsid w:val="4C88B711"/>
    <w:rsid w:val="4ED3E9C9"/>
    <w:rsid w:val="4F262051"/>
    <w:rsid w:val="4F8C9B91"/>
    <w:rsid w:val="50A56245"/>
    <w:rsid w:val="54261C05"/>
    <w:rsid w:val="5467AC4A"/>
    <w:rsid w:val="55489887"/>
    <w:rsid w:val="55662179"/>
    <w:rsid w:val="55F97F35"/>
    <w:rsid w:val="57940D74"/>
    <w:rsid w:val="58835137"/>
    <w:rsid w:val="5CF126BD"/>
    <w:rsid w:val="5DAFD76A"/>
    <w:rsid w:val="5E485919"/>
    <w:rsid w:val="5E7309A2"/>
    <w:rsid w:val="5F1F7397"/>
    <w:rsid w:val="61FBEEC8"/>
    <w:rsid w:val="62D55543"/>
    <w:rsid w:val="62EEB139"/>
    <w:rsid w:val="63E3EC6E"/>
    <w:rsid w:val="64CA4A8F"/>
    <w:rsid w:val="665C0651"/>
    <w:rsid w:val="673CC8A1"/>
    <w:rsid w:val="68E53932"/>
    <w:rsid w:val="6974D715"/>
    <w:rsid w:val="6AAC7C62"/>
    <w:rsid w:val="6B20C78F"/>
    <w:rsid w:val="6BC6FE29"/>
    <w:rsid w:val="6D70E15E"/>
    <w:rsid w:val="70EC2E4E"/>
    <w:rsid w:val="7200EBF8"/>
    <w:rsid w:val="72075F1D"/>
    <w:rsid w:val="728F21EC"/>
    <w:rsid w:val="72B39959"/>
    <w:rsid w:val="73B1C474"/>
    <w:rsid w:val="74EDBBAF"/>
    <w:rsid w:val="75E1A441"/>
    <w:rsid w:val="761B2E0C"/>
    <w:rsid w:val="767C3D58"/>
    <w:rsid w:val="7771AA20"/>
    <w:rsid w:val="784D6840"/>
    <w:rsid w:val="7929FB59"/>
    <w:rsid w:val="7955B892"/>
    <w:rsid w:val="79C485D6"/>
    <w:rsid w:val="7D57B733"/>
    <w:rsid w:val="7E629A75"/>
    <w:rsid w:val="7F53007D"/>
    <w:rsid w:val="7FC31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xmlns:o="urn:schemas-microsoft-com:office:office" xmlns:v="urn:schemas-microsoft-com:vml" spidmax="2049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5:chartTrackingRefBased/>
  <w14:docId w14:val="6AC4E1B1"/>
  <w15:docId w15:val="{F08FD349-BFE0-496C-8145-0FFD92C1732C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">
  <w:docDefaults>
    <w:rPrDefault>
      <w:rPr>
        <w:rFonts w:asciiTheme="minorHAnsi" w:hAnsiTheme="minorHAnsi" w:eastAsiaTheme="minorEastAsia" w:cstheme="minorBidi"/>
        <w:sz w:val="24"/>
        <w:szCs w:val="24"/>
        <w:lang w:val="en-AU" w:eastAsia="zh-TW" w:bidi="ar-SA"/>
      </w:rPr>
    </w:rPrDefault>
    <w:pPrDefault/>
  </w:docDefaults>
  <w:latentStyles w:defLockedState="false" w:defUIPriority="99" w:defSemiHidden="false" w:defUnhideWhenUsed="false" w:defQFormat="false" w:count="376">
    <w:lsdException w:name="Normal" w:uiPriority="0" w:qFormat="true"/>
    <w:lsdException w:name="heading 1" w:uiPriority="9" w:qFormat="true"/>
    <w:lsdException w:name="heading 2" w:uiPriority="1" w:semiHidden="true" w:unhideWhenUsed="true" w:qFormat="true"/>
    <w:lsdException w:name="heading 3" w:uiPriority="9" w:semiHidden="true" w:unhideWhenUsed="true" w:qFormat="true"/>
    <w:lsdException w:name="heading 4" w:uiPriority="1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0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Normal" w:default="true">
    <w:name w:val="Normal"/>
    <w:qFormat/>
    <w:rsid w:val="008C7AF6"/>
    <w:rPr>
      <w:rFonts w:ascii="VIC" w:hAnsi="VIC"/>
      <w:color w:val="53565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74EF"/>
    <w:pPr>
      <w:keepNext/>
      <w:keepLines/>
      <w:outlineLvl w:val="0"/>
    </w:pPr>
    <w:rPr>
      <w:rFonts w:ascii="VIC SemiBold" w:hAnsi="VIC SemiBold" w:eastAsiaTheme="majorEastAsia" w:cstheme="majorBidi"/>
      <w:b/>
      <w:color w:val="642667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A174EF"/>
    <w:pPr>
      <w:keepNext/>
      <w:keepLines/>
      <w:spacing w:before="360" w:after="120"/>
      <w:outlineLvl w:val="1"/>
    </w:pPr>
    <w:rPr>
      <w:rFonts w:ascii="VIC Light" w:hAnsi="VIC Light" w:eastAsia="Times New Roman" w:cs="Times New Roman"/>
      <w:color w:val="642667"/>
      <w:sz w:val="32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2FB9"/>
    <w:pPr>
      <w:keepNext/>
      <w:keepLines/>
      <w:spacing w:before="360" w:after="120"/>
      <w:outlineLvl w:val="2"/>
    </w:pPr>
    <w:rPr>
      <w:rFonts w:ascii="VIC SemiBold" w:hAnsi="VIC SemiBold" w:eastAsiaTheme="majorEastAsia" w:cstheme="majorBidi"/>
      <w:b/>
      <w:color w:val="642667"/>
      <w:sz w:val="22"/>
    </w:rPr>
  </w:style>
  <w:style w:type="paragraph" w:styleId="Heading4">
    <w:name w:val="heading 4"/>
    <w:next w:val="Normal"/>
    <w:link w:val="Heading4Char"/>
    <w:uiPriority w:val="1"/>
    <w:qFormat/>
    <w:rsid w:val="00054963"/>
    <w:pPr>
      <w:keepNext/>
      <w:keepLines/>
      <w:spacing w:before="240" w:after="120" w:line="240" w:lineRule="atLeast"/>
      <w:outlineLvl w:val="3"/>
    </w:pPr>
    <w:rPr>
      <w:rFonts w:ascii="VIC" w:hAnsi="VIC" w:eastAsia="MS Mincho" w:cs="Times New Roman"/>
      <w:bCs/>
      <w:color w:val="53565A"/>
      <w:sz w:val="20"/>
      <w:szCs w:val="20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4963"/>
    <w:pPr>
      <w:keepNext/>
      <w:keepLines/>
      <w:spacing w:before="40"/>
      <w:outlineLvl w:val="4"/>
    </w:pPr>
    <w:rPr>
      <w:rFonts w:eastAsiaTheme="majorEastAsia" w:cstheme="majorBidi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1919"/>
    <w:pPr>
      <w:tabs>
        <w:tab w:val="center" w:pos="4513"/>
        <w:tab w:val="right" w:pos="9026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BE1919"/>
  </w:style>
  <w:style w:type="paragraph" w:styleId="Footer">
    <w:name w:val="footer"/>
    <w:basedOn w:val="Normal"/>
    <w:link w:val="FooterChar"/>
    <w:uiPriority w:val="99"/>
    <w:unhideWhenUsed/>
    <w:rsid w:val="00BE1919"/>
    <w:pPr>
      <w:tabs>
        <w:tab w:val="center" w:pos="4513"/>
        <w:tab w:val="right" w:pos="9026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BE1919"/>
  </w:style>
  <w:style w:type="paragraph" w:styleId="BalloonText">
    <w:name w:val="Balloon Text"/>
    <w:basedOn w:val="Normal"/>
    <w:link w:val="BalloonTextChar"/>
    <w:uiPriority w:val="99"/>
    <w:semiHidden/>
    <w:unhideWhenUsed/>
    <w:rsid w:val="00BE1919"/>
    <w:rPr>
      <w:rFonts w:ascii="Times New Roman" w:hAnsi="Times New Roman" w:cs="Times New Roman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BE1919"/>
    <w:rPr>
      <w:rFonts w:ascii="Times New Roman" w:hAnsi="Times New Roman" w:cs="Times New Roman"/>
      <w:sz w:val="18"/>
      <w:szCs w:val="18"/>
    </w:rPr>
  </w:style>
  <w:style w:type="character" w:styleId="Heading2Char" w:customStyle="true">
    <w:name w:val="Heading 2 Char"/>
    <w:basedOn w:val="DefaultParagraphFont"/>
    <w:link w:val="Heading2"/>
    <w:uiPriority w:val="1"/>
    <w:rsid w:val="00A174EF"/>
    <w:rPr>
      <w:rFonts w:ascii="VIC Light" w:hAnsi="VIC Light" w:eastAsia="Times New Roman" w:cs="Times New Roman"/>
      <w:color w:val="642667"/>
      <w:sz w:val="32"/>
      <w:szCs w:val="28"/>
      <w:lang w:eastAsia="en-US"/>
    </w:rPr>
  </w:style>
  <w:style w:type="character" w:styleId="Heading4Char" w:customStyle="true">
    <w:name w:val="Heading 4 Char"/>
    <w:basedOn w:val="DefaultParagraphFont"/>
    <w:link w:val="Heading4"/>
    <w:uiPriority w:val="1"/>
    <w:rsid w:val="00054963"/>
    <w:rPr>
      <w:rFonts w:ascii="VIC" w:hAnsi="VIC" w:eastAsia="MS Mincho" w:cs="Times New Roman"/>
      <w:bCs/>
      <w:color w:val="53565A"/>
      <w:sz w:val="20"/>
      <w:szCs w:val="20"/>
      <w:lang w:eastAsia="en-US"/>
    </w:rPr>
  </w:style>
  <w:style w:type="paragraph" w:styleId="NoSpacing">
    <w:name w:val="No Spacing"/>
    <w:uiPriority w:val="1"/>
    <w:qFormat/>
    <w:rsid w:val="00054963"/>
    <w:rPr>
      <w:rFonts w:ascii="VIC" w:hAnsi="VIC"/>
      <w:color w:val="53565A"/>
    </w:rPr>
  </w:style>
  <w:style w:type="character" w:styleId="CommentReference">
    <w:name w:val="annotation reference"/>
    <w:basedOn w:val="DefaultParagraphFont"/>
    <w:uiPriority w:val="99"/>
    <w:semiHidden/>
    <w:unhideWhenUsed/>
    <w:rsid w:val="00BE19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4963"/>
    <w:rPr>
      <w:rFonts w:eastAsia="Times New Roman" w:cs="Times New Roman"/>
      <w:szCs w:val="20"/>
      <w:lang w:eastAsia="en-US"/>
    </w:rPr>
  </w:style>
  <w:style w:type="character" w:styleId="CommentTextChar" w:customStyle="true">
    <w:name w:val="Comment Text Char"/>
    <w:basedOn w:val="DefaultParagraphFont"/>
    <w:link w:val="CommentText"/>
    <w:uiPriority w:val="99"/>
    <w:rsid w:val="00054963"/>
    <w:rPr>
      <w:rFonts w:ascii="VIC" w:hAnsi="VIC" w:eastAsia="Times New Roman" w:cs="Times New Roman"/>
      <w:sz w:val="20"/>
      <w:szCs w:val="20"/>
      <w:lang w:eastAsia="en-US"/>
    </w:rPr>
  </w:style>
  <w:style w:type="paragraph" w:styleId="VICbody" w:customStyle="true">
    <w:name w:val="VIC body"/>
    <w:basedOn w:val="BodyText"/>
    <w:autoRedefine/>
    <w:qFormat/>
    <w:rsid w:val="00C97E4D"/>
    <w:pPr>
      <w:spacing w:before="120" w:after="240"/>
    </w:pPr>
    <w:rPr>
      <w:rFonts w:cs="Segoe UI"/>
      <w:bCs/>
      <w:szCs w:val="22"/>
    </w:rPr>
  </w:style>
  <w:style w:type="character" w:styleId="SubtleReference">
    <w:name w:val="Subtle Reference"/>
    <w:basedOn w:val="DefaultParagraphFont"/>
    <w:uiPriority w:val="31"/>
    <w:qFormat/>
    <w:rsid w:val="00054963"/>
    <w:rPr>
      <w:rFonts w:ascii="VIC" w:hAnsi="VIC"/>
      <w:smallCaps/>
      <w:color w:val="5A5A5A" w:themeColor="text1" w:themeTint="A5"/>
    </w:rPr>
  </w:style>
  <w:style w:type="paragraph" w:styleId="BodyText">
    <w:name w:val="Body Text"/>
    <w:basedOn w:val="Normal"/>
    <w:link w:val="BodyTextChar"/>
    <w:uiPriority w:val="99"/>
    <w:semiHidden/>
    <w:unhideWhenUsed/>
    <w:rsid w:val="003F4BE3"/>
    <w:pPr>
      <w:spacing w:after="120"/>
    </w:pPr>
  </w:style>
  <w:style w:type="character" w:styleId="BodyTextChar" w:customStyle="true">
    <w:name w:val="Body Text Char"/>
    <w:basedOn w:val="DefaultParagraphFont"/>
    <w:link w:val="BodyText"/>
    <w:uiPriority w:val="99"/>
    <w:semiHidden/>
    <w:rsid w:val="003F4BE3"/>
  </w:style>
  <w:style w:type="paragraph" w:styleId="VICbodybullet" w:customStyle="true">
    <w:name w:val="VIC body bullet"/>
    <w:basedOn w:val="ListBullet"/>
    <w:autoRedefine/>
    <w:qFormat/>
    <w:rsid w:val="00FC75FA"/>
    <w:pPr>
      <w:numPr>
        <w:numId w:val="14"/>
      </w:numPr>
      <w:spacing w:before="80" w:after="120"/>
      <w:ind w:left="714" w:hanging="357"/>
      <w:contextualSpacing w:val="false"/>
    </w:pPr>
  </w:style>
  <w:style w:type="paragraph" w:styleId="ListBullet">
    <w:name w:val="List Bullet"/>
    <w:basedOn w:val="Normal"/>
    <w:uiPriority w:val="99"/>
    <w:semiHidden/>
    <w:unhideWhenUsed/>
    <w:rsid w:val="00A33BE0"/>
    <w:pPr>
      <w:numPr>
        <w:numId w:val="4"/>
      </w:numPr>
      <w:contextualSpacing/>
    </w:pPr>
  </w:style>
  <w:style w:type="paragraph" w:styleId="Revision">
    <w:name w:val="Revision"/>
    <w:hidden/>
    <w:uiPriority w:val="99"/>
    <w:semiHidden/>
    <w:rsid w:val="005462FC"/>
  </w:style>
  <w:style w:type="character" w:styleId="PageNumber">
    <w:name w:val="page number"/>
    <w:basedOn w:val="DefaultParagraphFont"/>
    <w:uiPriority w:val="99"/>
    <w:semiHidden/>
    <w:unhideWhenUsed/>
    <w:rsid w:val="00F02CB5"/>
  </w:style>
  <w:style w:type="paragraph" w:styleId="Style1" w:customStyle="true">
    <w:name w:val="Style1"/>
    <w:basedOn w:val="VICbodybullet"/>
    <w:autoRedefine/>
    <w:uiPriority w:val="11"/>
    <w:rsid w:val="00974800"/>
    <w:pPr>
      <w:numPr>
        <w:numId w:val="4"/>
      </w:numPr>
      <w:ind w:left="720"/>
    </w:pPr>
    <w:rPr>
      <w:rFonts w:eastAsia="Times New Roman" w:cs="Times New Roman"/>
      <w:sz w:val="22"/>
      <w:szCs w:val="20"/>
      <w:lang w:eastAsia="en-US"/>
    </w:rPr>
  </w:style>
  <w:style w:type="character" w:styleId="Hyperlink">
    <w:name w:val="Hyperlink"/>
    <w:uiPriority w:val="99"/>
    <w:rsid w:val="00E13D51"/>
    <w:rPr>
      <w:rFonts w:ascii="VIC" w:hAnsi="VIC"/>
      <w:color w:val="53565A"/>
      <w:sz w:val="20"/>
      <w:u w:val="dotted"/>
    </w:rPr>
  </w:style>
  <w:style w:type="character" w:styleId="FollowedHyperlink">
    <w:name w:val="FollowedHyperlink"/>
    <w:basedOn w:val="DefaultParagraphFont"/>
    <w:uiPriority w:val="99"/>
    <w:semiHidden/>
    <w:unhideWhenUsed/>
    <w:rsid w:val="00AB3906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054963"/>
    <w:rPr>
      <w:rFonts w:ascii="VIC Medium Italic" w:hAnsi="VIC Medium Italic"/>
      <w:b w:val="false"/>
      <w:i/>
      <w:iCs/>
      <w:color w:val="53565A"/>
      <w:sz w:val="20"/>
    </w:rPr>
  </w:style>
  <w:style w:type="character" w:styleId="Heading5Char" w:customStyle="true">
    <w:name w:val="Heading 5 Char"/>
    <w:basedOn w:val="DefaultParagraphFont"/>
    <w:link w:val="Heading5"/>
    <w:uiPriority w:val="9"/>
    <w:semiHidden/>
    <w:rsid w:val="00054963"/>
    <w:rPr>
      <w:rFonts w:ascii="VIC" w:hAnsi="VIC" w:eastAsiaTheme="majorEastAsia" w:cstheme="majorBidi"/>
      <w:color w:val="53565A"/>
      <w:sz w:val="18"/>
    </w:rPr>
  </w:style>
  <w:style w:type="table" w:styleId="TableGrid">
    <w:name w:val="Table Grid"/>
    <w:basedOn w:val="TableNormal"/>
    <w:rsid w:val="007F784C"/>
    <w:rPr>
      <w:rFonts w:ascii="Times New Roman" w:hAnsi="Times New Roman" w:eastAsia="Times New Roman" w:cs="Times New Roman"/>
      <w:sz w:val="20"/>
      <w:szCs w:val="20"/>
      <w:lang w:eastAsia="en-A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unhideWhenUsed/>
    <w:rsid w:val="007F784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784C"/>
    <w:rPr>
      <w:rFonts w:asciiTheme="minorHAnsi" w:hAnsiTheme="minorHAnsi" w:eastAsiaTheme="minorEastAsia" w:cstheme="minorBidi"/>
      <w:b/>
      <w:bCs/>
      <w:lang w:eastAsia="zh-TW"/>
    </w:rPr>
  </w:style>
  <w:style w:type="character" w:styleId="CommentSubjectChar" w:customStyle="true">
    <w:name w:val="Comment Subject Char"/>
    <w:basedOn w:val="CommentTextChar"/>
    <w:link w:val="CommentSubject"/>
    <w:uiPriority w:val="99"/>
    <w:semiHidden/>
    <w:rsid w:val="007F784C"/>
    <w:rPr>
      <w:rFonts w:ascii="Cambria" w:hAnsi="Cambria" w:eastAsia="Times New Roman" w:cs="Times New Roman"/>
      <w:b/>
      <w:bCs/>
      <w:sz w:val="20"/>
      <w:szCs w:val="20"/>
      <w:lang w:eastAsia="en-US"/>
    </w:rPr>
  </w:style>
  <w:style w:type="character" w:styleId="Heading3Char" w:customStyle="true">
    <w:name w:val="Heading 3 Char"/>
    <w:basedOn w:val="DefaultParagraphFont"/>
    <w:link w:val="Heading3"/>
    <w:uiPriority w:val="9"/>
    <w:rsid w:val="000F2FB9"/>
    <w:rPr>
      <w:rFonts w:ascii="VIC SemiBold" w:hAnsi="VIC SemiBold" w:eastAsiaTheme="majorEastAsia" w:cstheme="majorBidi"/>
      <w:b/>
      <w:color w:val="642667"/>
      <w:sz w:val="22"/>
    </w:rPr>
  </w:style>
  <w:style w:type="character" w:styleId="Heading1Char" w:customStyle="true">
    <w:name w:val="Heading 1 Char"/>
    <w:basedOn w:val="DefaultParagraphFont"/>
    <w:link w:val="Heading1"/>
    <w:uiPriority w:val="9"/>
    <w:rsid w:val="00A174EF"/>
    <w:rPr>
      <w:rFonts w:ascii="VIC SemiBold" w:hAnsi="VIC SemiBold" w:eastAsiaTheme="majorEastAsia" w:cstheme="majorBidi"/>
      <w:b/>
      <w:color w:val="642667"/>
      <w:sz w:val="40"/>
      <w:szCs w:val="32"/>
    </w:rPr>
  </w:style>
  <w:style w:type="character" w:styleId="IntenseEmphasis">
    <w:name w:val="Intense Emphasis"/>
    <w:basedOn w:val="DefaultParagraphFont"/>
    <w:uiPriority w:val="21"/>
    <w:qFormat/>
    <w:rsid w:val="00054963"/>
    <w:rPr>
      <w:rFonts w:ascii="VIC" w:hAnsi="VIC"/>
      <w:b w:val="false"/>
      <w:i/>
      <w:iCs/>
      <w:color w:val="642667"/>
    </w:rPr>
  </w:style>
  <w:style w:type="paragraph" w:styleId="IntenseQuote">
    <w:name w:val="Intense Quote"/>
    <w:basedOn w:val="Normal"/>
    <w:next w:val="Normal"/>
    <w:link w:val="IntenseQuoteChar"/>
    <w:uiPriority w:val="30"/>
    <w:rsid w:val="00054963"/>
    <w:pPr>
      <w:spacing w:before="360" w:after="360"/>
      <w:ind w:left="862" w:right="862"/>
      <w:jc w:val="center"/>
    </w:pPr>
    <w:rPr>
      <w:i/>
      <w:iCs/>
      <w:color w:val="642667"/>
    </w:rPr>
  </w:style>
  <w:style w:type="character" w:styleId="IntenseQuoteChar" w:customStyle="true">
    <w:name w:val="Intense Quote Char"/>
    <w:basedOn w:val="DefaultParagraphFont"/>
    <w:link w:val="IntenseQuote"/>
    <w:uiPriority w:val="30"/>
    <w:rsid w:val="00054963"/>
    <w:rPr>
      <w:rFonts w:ascii="VIC" w:hAnsi="VIC"/>
      <w:i/>
      <w:iCs/>
      <w:color w:val="642667"/>
      <w:sz w:val="18"/>
    </w:rPr>
  </w:style>
  <w:style w:type="character" w:styleId="IntenseReference">
    <w:name w:val="Intense Reference"/>
    <w:basedOn w:val="DefaultParagraphFont"/>
    <w:uiPriority w:val="32"/>
    <w:qFormat/>
    <w:rsid w:val="00054963"/>
    <w:rPr>
      <w:rFonts w:ascii="VIC" w:hAnsi="VIC"/>
      <w:b/>
      <w:bCs/>
      <w:smallCaps/>
      <w:color w:val="642667"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054963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styleId="TitleChar" w:customStyle="true">
    <w:name w:val="Title Char"/>
    <w:basedOn w:val="DefaultParagraphFont"/>
    <w:link w:val="Title"/>
    <w:uiPriority w:val="10"/>
    <w:rsid w:val="00054963"/>
    <w:rPr>
      <w:rFonts w:ascii="VIC" w:hAnsi="VIC" w:eastAsiaTheme="majorEastAsia" w:cstheme="majorBidi"/>
      <w:color w:val="53565A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076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styleId="SubtitleChar" w:customStyle="true">
    <w:name w:val="Subtitle Char"/>
    <w:basedOn w:val="DefaultParagraphFont"/>
    <w:link w:val="Subtitle"/>
    <w:uiPriority w:val="11"/>
    <w:rsid w:val="00F3076C"/>
    <w:rPr>
      <w:rFonts w:ascii="VIC" w:hAnsi="VIC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054963"/>
    <w:rPr>
      <w:rFonts w:ascii="VIC" w:hAnsi="VIC"/>
      <w:i/>
      <w:iCs/>
      <w:color w:val="404040" w:themeColor="text1" w:themeTint="BF"/>
      <w:sz w:val="20"/>
    </w:rPr>
  </w:style>
  <w:style w:type="character" w:styleId="BookTitle">
    <w:name w:val="Book Title"/>
    <w:basedOn w:val="DefaultParagraphFont"/>
    <w:uiPriority w:val="33"/>
    <w:qFormat/>
    <w:rsid w:val="00054963"/>
    <w:rPr>
      <w:rFonts w:ascii="VIC" w:hAnsi="VIC"/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054963"/>
    <w:rPr>
      <w:rFonts w:ascii="VIC" w:hAnsi="VIC"/>
      <w:b/>
      <w:bCs/>
      <w:color w:val="53565A"/>
    </w:rPr>
  </w:style>
  <w:style w:type="paragraph" w:styleId="Numberedlist" w:customStyle="true">
    <w:name w:val="Numbered list"/>
    <w:basedOn w:val="VICbodybullet"/>
    <w:qFormat/>
    <w:rsid w:val="008E4BB0"/>
    <w:pPr>
      <w:numPr>
        <w:numId w:val="21"/>
      </w:numPr>
    </w:pPr>
  </w:style>
  <w:style w:type="paragraph" w:styleId="ListParagraph">
    <w:name w:val="List Paragraph"/>
    <w:basedOn w:val="Normal"/>
    <w:uiPriority w:val="34"/>
    <w:qFormat/>
    <w:rsid w:val="00F025EB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80026"/>
    <w:pPr>
      <w:spacing w:after="120"/>
    </w:pPr>
    <w:rPr>
      <w:rFonts w:asciiTheme="minorHAnsi" w:hAnsiTheme="minorHAnsi"/>
      <w:b/>
      <w:bCs/>
      <w:color w:val="404040" w:themeColor="text1" w:themeTint="BF"/>
      <w:szCs w:val="20"/>
      <w:lang w:eastAsia="en-US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13218770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0325867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1491215092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1530071735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07926849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1472938156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209119518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1574585506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457989213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79282889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1569919433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1753089486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2065982414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185607286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33523512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38228997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9145130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541944954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7262863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7462949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979767069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1507667827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1656295823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5878890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658190203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942689514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1773667443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137142115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1451440379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1670593115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91832197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09617368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36571633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6017166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63787717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3199489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6455874">
          <w:marLeft w:val="1166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451361880">
          <w:marLeft w:val="1166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694774139">
          <w:marLeft w:val="1166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733164400">
          <w:marLeft w:val="1166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775712759">
          <w:marLeft w:val="1166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861556325">
          <w:marLeft w:val="1166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1107240410">
          <w:marLeft w:val="547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1225721457">
          <w:marLeft w:val="547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1294602843">
          <w:marLeft w:val="1166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1419012244">
          <w:marLeft w:val="1166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1434205830">
          <w:marLeft w:val="547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1465082363">
          <w:marLeft w:val="547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1490907606">
          <w:marLeft w:val="547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1653287531">
          <w:marLeft w:val="1166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1678775240">
          <w:marLeft w:val="1166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1805653994">
          <w:marLeft w:val="1166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90880132">
          <w:marLeft w:val="1166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82033947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824929725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allowPNG/>
</w:webSettings>
</file>

<file path=word/_rels/document.xml.rels><?xml version="1.0" encoding="UTF-8"?>
<Relationships xmlns="http://schemas.openxmlformats.org/package/2006/relationships">
   <Relationship Target="webSettings.xml" Type="http://schemas.openxmlformats.org/officeDocument/2006/relationships/webSettings" Id="rId8"/>
   <Relationship Target="diagrams/data1.xml" Type="http://schemas.openxmlformats.org/officeDocument/2006/relationships/diagramData" Id="rId13"/>
   <Relationship Target="header1.xml" Type="http://schemas.openxmlformats.org/officeDocument/2006/relationships/header" Id="rId18"/>
   <Relationship Target="../customXml/item3.xml" Type="http://schemas.openxmlformats.org/officeDocument/2006/relationships/customXml" Id="rId3"/>
   <Relationship Target="footer2.xml" Type="http://schemas.openxmlformats.org/officeDocument/2006/relationships/footer" Id="rId21"/>
   <Relationship Target="settings.xml" Type="http://schemas.openxmlformats.org/officeDocument/2006/relationships/settings" Id="rId7"/>
   <Relationship TargetMode="External" Target="https://knowhow.ncvo.org.uk/how-to/how-to-build-a-theory-of-change" Type="http://schemas.openxmlformats.org/officeDocument/2006/relationships/hyperlink" Id="rId12"/>
   <Relationship Target="diagrams/drawing1.xml" Type="http://schemas.microsoft.com/office/2007/relationships/diagramDrawing" Id="rId17"/>
   <Relationship Target="../customXml/item2.xml" Type="http://schemas.openxmlformats.org/officeDocument/2006/relationships/customXml" Id="rId2"/>
   <Relationship Target="diagrams/colors1.xml" Type="http://schemas.openxmlformats.org/officeDocument/2006/relationships/diagramColors" Id="rId16"/>
   <Relationship Target="header2.xml" Type="http://schemas.openxmlformats.org/officeDocument/2006/relationships/header" Id="rId20"/>
   <Relationship Target="../customXml/item1.xml" Type="http://schemas.openxmlformats.org/officeDocument/2006/relationships/customXml" Id="rId1"/>
   <Relationship Target="styles.xml" Type="http://schemas.openxmlformats.org/officeDocument/2006/relationships/styles" Id="rId6"/>
   <Relationship TargetMode="External" Target="https://www.crimeprevention.vic.gov.au/resources/all-resources/resources-for-developing-evidence-based-crime-prevention-initiatives" Type="http://schemas.openxmlformats.org/officeDocument/2006/relationships/hyperlink" Id="rId11"/>
   <Relationship Target="numbering.xml" Type="http://schemas.openxmlformats.org/officeDocument/2006/relationships/numbering" Id="rId5"/>
   <Relationship Target="diagrams/quickStyle1.xml" Type="http://schemas.openxmlformats.org/officeDocument/2006/relationships/diagramQuickStyle" Id="rId15"/>
   <Relationship Target="theme/theme1.xml" Type="http://schemas.openxmlformats.org/officeDocument/2006/relationships/theme" Id="rId23"/>
   <Relationship Target="endnotes.xml" Type="http://schemas.openxmlformats.org/officeDocument/2006/relationships/endnotes" Id="rId10"/>
   <Relationship Target="footer1.xml" Type="http://schemas.openxmlformats.org/officeDocument/2006/relationships/footer" Id="rId19"/>
   <Relationship Target="../customXml/item4.xml" Type="http://schemas.openxmlformats.org/officeDocument/2006/relationships/customXml" Id="rId4"/>
   <Relationship Target="footnotes.xml" Type="http://schemas.openxmlformats.org/officeDocument/2006/relationships/footnotes" Id="rId9"/>
   <Relationship Target="diagrams/layout1.xml" Type="http://schemas.openxmlformats.org/officeDocument/2006/relationships/diagramLayout" Id="rId14"/>
   <Relationship Target="fontTable.xml" Type="http://schemas.openxmlformats.org/officeDocument/2006/relationships/fontTable" Id="rId22"/>
</Relationships>

</file>

<file path=word/_rels/fontTable.xml.rels><?xml version="1.0" encoding="UTF-8"?>
<Relationships xmlns="http://schemas.openxmlformats.org/package/2006/relationships">
   <Relationship Target="fonts/font8.odttf" Type="http://schemas.openxmlformats.org/officeDocument/2006/relationships/font" Id="rId8"/>
   <Relationship Target="fonts/font3.odttf" Type="http://schemas.openxmlformats.org/officeDocument/2006/relationships/font" Id="rId3"/>
   <Relationship Target="fonts/font7.odttf" Type="http://schemas.openxmlformats.org/officeDocument/2006/relationships/font" Id="rId7"/>
   <Relationship Target="fonts/font12.odttf" Type="http://schemas.openxmlformats.org/officeDocument/2006/relationships/font" Id="rId12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6.odttf" Type="http://schemas.openxmlformats.org/officeDocument/2006/relationships/font" Id="rId6"/>
   <Relationship Target="fonts/font11.odttf" Type="http://schemas.openxmlformats.org/officeDocument/2006/relationships/font" Id="rId11"/>
   <Relationship Target="fonts/font5.odttf" Type="http://schemas.openxmlformats.org/officeDocument/2006/relationships/font" Id="rId5"/>
   <Relationship Target="fonts/font10.odttf" Type="http://schemas.openxmlformats.org/officeDocument/2006/relationships/font" Id="rId10"/>
   <Relationship Target="fonts/font4.odttf" Type="http://schemas.openxmlformats.org/officeDocument/2006/relationships/font" Id="rId4"/>
   <Relationship Target="fonts/font9.odttf" Type="http://schemas.openxmlformats.org/officeDocument/2006/relationships/font" Id="rId9"/>
</Relationships>

</file>

<file path=word/_rels/footer1.xml.rels><?xml version="1.0" encoding="UTF-8"?>
<Relationships xmlns="http://schemas.openxmlformats.org/package/2006/relationships">
   <Relationship Target="media/image2.png" Type="http://schemas.openxmlformats.org/officeDocument/2006/relationships/image" Id="rId1"/>
</Relationships>

</file>

<file path=word/_rels/footer2.xml.rels><?xml version="1.0" encoding="UTF-8"?>
<Relationships xmlns="http://schemas.openxmlformats.org/package/2006/relationships">
   <Relationship Target="media/image2.png" Type="http://schemas.openxmlformats.org/officeDocument/2006/relationships/image" Id="rId1"/>
</Relationships>

</file>

<file path=word/_rels/header1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_rels/header2.xml.rels><?xml version="1.0" encoding="UTF-8"?>
<Relationships xmlns="http://schemas.openxmlformats.org/package/2006/relationships">
   <Relationship Target="media/image3.png" Type="http://schemas.openxmlformats.org/officeDocument/2006/relationships/image" Id="rId1"/>
</Relationships>

</file>

<file path=word/diagrams/colors1.xml><?xml version="1.0" encoding="utf-8"?>
<dgm:colorsDef xmlns:dgm="http://schemas.openxmlformats.org/drawingml/2006/diagram" xmlns:a="http://schemas.openxmlformats.org/drawingml/2006/main" xmlns:r="http://schemas.openxmlformats.org/officeDocument/2006/relationships" uniqueId="urn:microsoft.com/office/officeart/2005/8/colors/accent1_2">
  <dgm:title val=""/>
  <dgm:desc val=""/>
  <dgm:catLst>
    <dgm:cat type="accent1" pri="11200"/>
  </dgm:catLst>
  <dgm:styleLbl name="node0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linClrLst>
    <dgm:effectClrLst/>
    <dgm:txLinClrLst/>
    <dgm:txFillClrLst/>
    <dgm:txEffectClrLst/>
  </dgm:styleLbl>
  <dgm:styleLbl name="alignNod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/>
    <dgm:txEffectClrLst/>
  </dgm:styleLbl>
  <dgm:styleLbl name="nod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linClrLst>
    <dgm:effectClrLst/>
    <dgm:txLinClrLst/>
    <dgm:txFillClrLst/>
    <dgm:txEffectClrLst/>
  </dgm:styleLbl>
  <dgm:styleLbl name="lnNod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linClrLst>
    <dgm:effectClrLst/>
    <dgm:txLinClrLst/>
    <dgm:txFillClrLst/>
    <dgm:txEffectClrLst/>
  </dgm:styleLbl>
  <dgm:styleLbl name="vennNod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alpha val="5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linClrLst>
    <dgm:effectClrLst/>
    <dgm:txLinClrLst/>
    <dgm:txFillClrLst/>
    <dgm:txEffectClrLst/>
  </dgm:styleLbl>
  <dgm:styleLbl name="node2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linClrLst>
    <dgm:effectClrLst/>
    <dgm:txLinClrLst/>
    <dgm:txFillClrLst/>
    <dgm:txEffectClrLst/>
  </dgm:styleLbl>
  <dgm:styleLbl name="node3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linClrLst>
    <dgm:effectClrLst/>
    <dgm:txLinClrLst/>
    <dgm:txFillClrLst/>
    <dgm:txEffectClrLst/>
  </dgm:styleLbl>
  <dgm:styleLbl name="node4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linClrLst>
    <dgm:effectClrLst/>
    <dgm:txLinClrLst/>
    <dgm:txFillClrLst/>
    <dgm:txEffectClrLst/>
  </dgm:styleLbl>
  <dgm:styleLbl name="fgImgPlac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tint val="5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txFillClrLst>
    <dgm:txEffectClrLst/>
  </dgm:styleLbl>
  <dgm:styleLbl name="alignImgPlac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tint val="5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txFillClrLst>
    <dgm:txEffectClrLst/>
  </dgm:styleLbl>
  <dgm:styleLbl name="bgImgPlac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tint val="5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txFillClrLst>
    <dgm:txEffectClrLst/>
  </dgm:styleLbl>
  <dgm:styleLbl name="sibTrans2D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tint val="6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tint val="6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tint val="6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tx1"/>
    </dgm:txFillClrLst>
    <dgm:txEffectClrLst/>
  </dgm:styleLbl>
  <dgm:styleLbl name="callout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tint val="5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tx1"/>
    </dgm:txFillClrLst>
    <dgm:txEffectClrLst/>
  </dgm:styleLbl>
  <dgm:styleLbl name="asst0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linClrLst>
    <dgm:effectClrLst/>
    <dgm:txLinClrLst/>
    <dgm:txFillClrLst/>
    <dgm:txEffectClrLst/>
  </dgm:styleLbl>
  <dgm:styleLbl name="asst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linClrLst>
    <dgm:effectClrLst/>
    <dgm:txLinClrLst/>
    <dgm:txFillClrLst/>
    <dgm:txEffectClrLst/>
  </dgm:styleLbl>
  <dgm:styleLbl name="asst2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linClrLst>
    <dgm:effectClrLst/>
    <dgm:txLinClrLst/>
    <dgm:txFillClrLst/>
    <dgm:txEffectClrLst/>
  </dgm:styleLbl>
  <dgm:styleLbl name="asst3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linClrLst>
    <dgm:effectClrLst/>
    <dgm:txLinClrLst/>
    <dgm:txFillClrLst/>
    <dgm:txEffectClrLst/>
  </dgm:styleLbl>
  <dgm:styleLbl name="asst4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linClrLst>
    <dgm:effectClrLst/>
    <dgm:txLinClrLst/>
    <dgm:txFillClrLst/>
    <dgm:txEffectClrLst/>
  </dgm:styleLbl>
  <dgm:styleLbl name="parChTrans2D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tint val="6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tint val="6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txFillClrLst>
    <dgm:txEffectClrLst/>
  </dgm:styleLbl>
  <dgm:styleLbl name="parChTrans2D2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txFillClrLst>
    <dgm:txEffectClrLst/>
  </dgm:styleLbl>
  <dgm:styleLbl name="parChTrans2D3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txFillClrLst>
    <dgm:txEffectClrLst/>
  </dgm:styleLbl>
  <dgm:styleLbl name="parChTrans2D4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txFillClrLst>
    <dgm:txEffectClrLst/>
  </dgm:styleLbl>
  <dgm:styleLbl name="parChTrans1D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shade val="6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tx1"/>
    </dgm:txFillClrLst>
    <dgm:txEffectClrLst/>
  </dgm:styleLbl>
  <dgm:styleLbl name="parChTrans1D2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shade val="6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tx1"/>
    </dgm:txFillClrLst>
    <dgm:txEffectClrLst/>
  </dgm:styleLbl>
  <dgm:styleLbl name="parChTrans1D3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shade val="8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tx1"/>
    </dgm:txFillClrLst>
    <dgm:txEffectClrLst/>
  </dgm:styleLbl>
  <dgm:styleLbl name="parChTrans1D4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shade val="8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tx1"/>
    </dgm:txFillClrLst>
    <dgm:txEffectClrLst/>
  </dgm:styleLbl>
  <dgm:styleLbl name="fgAcc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>
        <a:alpha val="9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conFgAcc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>
        <a:alpha val="9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alignAcc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>
        <a:alpha val="9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trAlignAcc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>
        <a:alpha val="4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bgAcc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>
        <a:alpha val="9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solidFgAcc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solidAlignAcc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solidBgAcc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fgAccFollowNod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alpha val="90000"/>
        <a:tint val="4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alpha val="90000"/>
        <a:tint val="4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alignAccFollowNod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alpha val="90000"/>
        <a:tint val="4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alpha val="90000"/>
        <a:tint val="4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bgAccFollowNod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alpha val="90000"/>
        <a:tint val="4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alpha val="90000"/>
        <a:tint val="4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fgAcc0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>
        <a:alpha val="9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fgAcc2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>
        <a:alpha val="9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fgAcc3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>
        <a:alpha val="9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fgAcc4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>
        <a:alpha val="9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bgShp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tint val="4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dkBgShp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shade val="8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txFillClrLst>
    <dgm:txEffectClrLst/>
  </dgm:styleLbl>
  <dgm:styleLbl name="trBgShp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tint val="50000"/>
        <a:alpha val="4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txFillClrLst>
    <dgm:txEffectClrLst/>
  </dgm:styleLbl>
  <dgm:styleLbl name="fgShp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accent1">
        <a:tint val="6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revTx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>
        <a:alpha val="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>
        <a:alpha val="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 xmlns:r="http://schemas.openxmlformats.org/officeDocument/2006/relationships">
  <dgm:ptLst>
    <dgm:pt modelId="{0872CC86-129A-4CE0-8F06-111E2D33CB94}" type="doc">
      <dgm:prSet loTypeId="urn:microsoft.com/office/officeart/2005/8/layout/hList9" loCatId="list" qsTypeId="urn:microsoft.com/office/officeart/2005/8/quickstyle/simple1" qsCatId="simple" csTypeId="urn:microsoft.com/office/officeart/2005/8/colors/accent1_2" csCatId="accent1" phldr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23335884-77DC-443A-A622-370D2EDCAD45}">
      <dgm:prSet phldrT="[Text]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/>
            <a:t>Activities</a:t>
          </a:r>
        </a:p>
      </dgm:t>
    </dgm:pt>
    <dgm:pt modelId="{A46F0491-879B-4E3E-B6D0-CE4ED86D177D}" type="parTrans" cxnId="{284D732E-F19A-47E3-9028-28B6B4589113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00361E1D-5C27-4326-976D-1F3B97FF15D2}" type="sibTrans" cxnId="{284D732E-F19A-47E3-9028-28B6B4589113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50400BB5-4380-473F-B395-37B76A50D8EC}">
      <dgm:prSet phldrT="[Text]"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ln>
          <a:solidFill>
            <a:schemeClr val="tx2">
              <a:alpha val="90000"/>
            </a:schemeClr>
          </a:solidFill>
        </a:ln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800"/>
            <a:t>Co-design an engaging space and activities </a:t>
          </a:r>
        </a:p>
      </dgm:t>
    </dgm:pt>
    <dgm:pt modelId="{9A03C1F7-8F0F-489F-B44F-985C242A3A58}" type="parTrans" cxnId="{B69DDED3-8133-4B26-B04B-55329480B412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5B3E6EB1-BEFA-4E1C-8C4D-15245F7C2B90}" type="sibTrans" cxnId="{B69DDED3-8133-4B26-B04B-55329480B412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6177BABF-9B87-45D0-8E8F-F16BD79DFABF}">
      <dgm:prSet phldrT="[Text]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/>
            <a:t>Intermediate Outcomes</a:t>
          </a:r>
        </a:p>
      </dgm:t>
    </dgm:pt>
    <dgm:pt modelId="{75E3D678-17F6-49DE-8669-6DC434673544}" type="parTrans" cxnId="{D8E485CF-C75A-4101-A7CB-78811565643A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EB6CC21F-E511-41C6-B872-D8F82A63E327}" type="sibTrans" cxnId="{D8E485CF-C75A-4101-A7CB-78811565643A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7A22312F-E8B1-4113-9666-E4C41EB87577}">
      <dgm:prSet phldrT="[Text]"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ln>
          <a:solidFill>
            <a:schemeClr val="tx2">
              <a:alpha val="90000"/>
            </a:schemeClr>
          </a:solidFill>
        </a:ln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800"/>
            <a:t>Young people feel a sense of ownership over the space</a:t>
          </a:r>
        </a:p>
      </dgm:t>
    </dgm:pt>
    <dgm:pt modelId="{677AFA95-A980-4169-A987-6A1A48733168}" type="parTrans" cxnId="{E97EC5AB-E6C9-4346-AAFF-DA39DB844DF4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7E363B07-9F03-4990-9130-6AFD7F6B7A8C}" type="sibTrans" cxnId="{E97EC5AB-E6C9-4346-AAFF-DA39DB844DF4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335E67DA-F8E4-4716-91C0-DE6123257B5E}">
      <dgm:prSet phldrT="[Text]"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ln>
          <a:solidFill>
            <a:schemeClr val="tx2">
              <a:alpha val="90000"/>
            </a:schemeClr>
          </a:solidFill>
        </a:ln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800"/>
            <a:t>Young people participate in designing the space and activities</a:t>
          </a:r>
        </a:p>
      </dgm:t>
    </dgm:pt>
    <dgm:pt modelId="{E54C7495-4608-4397-971A-F0C791F24391}" type="parTrans" cxnId="{6630AF4F-B0D3-42AA-8C90-4F4BB4B296D8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BD6C7A62-2A89-4396-9F62-68F028A808BB}" type="sibTrans" cxnId="{6630AF4F-B0D3-42AA-8C90-4F4BB4B296D8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426D99E2-F714-408D-BD72-AE657D2394E4}">
      <dgm:prSet phldrT="[Text]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/>
            <a:t>Assumptions</a:t>
          </a:r>
        </a:p>
      </dgm:t>
    </dgm:pt>
    <dgm:pt modelId="{0E431656-EB05-4C84-A769-1B3099EA74EC}" type="parTrans" cxnId="{DA2F9996-0410-4480-827C-CD434F7FF9E2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9ABB5053-2B22-418A-999C-6A13CE4B5589}" type="sibTrans" cxnId="{DA2F9996-0410-4480-827C-CD434F7FF9E2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18748B94-CC48-4FDF-8E82-17461DFD6B3D}">
      <dgm:prSet phldrT="[Text]"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ln>
          <a:solidFill>
            <a:schemeClr val="tx2">
              <a:alpha val="90000"/>
            </a:schemeClr>
          </a:solidFill>
        </a:ln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800"/>
            <a:t>Activated spaces make people feel safer</a:t>
          </a:r>
        </a:p>
      </dgm:t>
    </dgm:pt>
    <dgm:pt modelId="{3E09C878-DD4D-4092-AE95-A08EE9A88FB3}" type="parTrans" cxnId="{250EB355-ABB8-4F84-B553-3EEEA4FF0DD9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0E5B2555-63EF-4784-906B-B61BC5AA2764}" type="sibTrans" cxnId="{250EB355-ABB8-4F84-B553-3EEEA4FF0DD9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CD63C7D3-4EC7-4D37-9920-3A1CF3648CD5}">
      <dgm:prSet phldrT="[Text]"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ln>
          <a:solidFill>
            <a:schemeClr val="tx2">
              <a:alpha val="90000"/>
            </a:schemeClr>
          </a:solidFill>
        </a:ln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800"/>
            <a:t>Young people are willing to engage with the program</a:t>
          </a:r>
        </a:p>
      </dgm:t>
    </dgm:pt>
    <dgm:pt modelId="{6FE419E6-4705-4AA8-9CBC-463588995F22}" type="parTrans" cxnId="{404AE46D-88F6-4494-A3DB-618632CA3B30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62B8681A-7F6D-47CF-8345-88FF3DBEE58B}" type="sibTrans" cxnId="{404AE46D-88F6-4494-A3DB-618632CA3B30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BC035141-CED5-407D-A63F-F1DF350A029F}">
      <dgm:prSet phldrT="[Text]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/>
            <a:t>Evidence /experience</a:t>
          </a:r>
        </a:p>
      </dgm:t>
    </dgm:pt>
    <dgm:pt modelId="{9ED90C4C-33AC-446E-A6A6-2458C23D9C5E}" type="parTrans" cxnId="{1BF61A1E-CE0D-4E7B-8B35-4BF683FEC259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730F3F55-3870-4D5D-9015-2D5D86AE177D}" type="sibTrans" cxnId="{1BF61A1E-CE0D-4E7B-8B35-4BF683FEC259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38ACBE52-DD81-4210-95A6-3B0A33A4B125}">
      <dgm:prSet phldrT="[Text]"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ln>
          <a:solidFill>
            <a:schemeClr val="tx2">
              <a:alpha val="90000"/>
            </a:schemeClr>
          </a:solidFill>
        </a:ln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800"/>
            <a:t>It has been successful in another location </a:t>
          </a:r>
        </a:p>
      </dgm:t>
    </dgm:pt>
    <dgm:pt modelId="{080CB71F-60C4-4325-8FAB-8CAC80325E9D}" type="parTrans" cxnId="{6BD6DCBB-7FE0-4135-9A68-1E21C2D8EAD6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F7FD1DE9-304E-4C56-9F52-7BFD7E7DAC30}" type="sibTrans" cxnId="{6BD6DCBB-7FE0-4135-9A68-1E21C2D8EAD6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CB5146AF-C406-409D-872C-5519D5C973D0}">
      <dgm:prSet phldrT="[Text]"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ln>
          <a:solidFill>
            <a:schemeClr val="tx2">
              <a:alpha val="90000"/>
            </a:schemeClr>
          </a:solidFill>
        </a:ln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800"/>
            <a:t>Research shows where people have a sense of ownership in a place they regulate the behaviour of themselves and others</a:t>
          </a:r>
        </a:p>
      </dgm:t>
    </dgm:pt>
    <dgm:pt modelId="{7A3F8897-D9E3-4D1C-BA45-0C3EFF55C483}" type="parTrans" cxnId="{EC046DBB-5F64-4B79-9B42-23236F864E1D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92996F2E-9B0D-4D5F-80A8-EFAEF4D6C089}" type="sibTrans" cxnId="{EC046DBB-5F64-4B79-9B42-23236F864E1D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0FF95BAA-FCFA-4C0E-BE58-64D0E86B65BF}">
      <dgm:prSet phldrT="[Text]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solidFill>
          <a:schemeClr val="accent6">
            <a:lumMod val="75000"/>
          </a:schemeClr>
        </a:solidFill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/>
            <a:t>End Goal</a:t>
          </a:r>
        </a:p>
      </dgm:t>
    </dgm:pt>
    <dgm:pt modelId="{FAE2F0BB-4878-4BD3-84EB-28E0B9262641}" type="parTrans" cxnId="{8C85E1C8-C31B-4D40-B158-CDFB1160AEB4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8FF3F7B9-A3F1-4DA4-BD4B-B44D9459D210}" type="sibTrans" cxnId="{8C85E1C8-C31B-4D40-B158-CDFB1160AEB4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B02CC62D-F48D-4511-A818-EE563138AD83}">
      <dgm:prSet phldrT="[Text]"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solidFill>
          <a:schemeClr val="accent6">
            <a:lumMod val="40000"/>
            <a:lumOff val="60000"/>
            <a:alpha val="90000"/>
          </a:schemeClr>
        </a:solidFill>
        <a:ln>
          <a:solidFill>
            <a:schemeClr val="tx2">
              <a:alpha val="90000"/>
            </a:schemeClr>
          </a:solidFill>
        </a:ln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800"/>
            <a:t>Antisocial behaviour by young people decreases</a:t>
          </a:r>
        </a:p>
      </dgm:t>
    </dgm:pt>
    <dgm:pt modelId="{6AA7DB5B-C7FD-4A2E-8D8A-8395D44E8609}" type="parTrans" cxnId="{814B2F1D-922E-4E5C-B644-F9AF8822877D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83282B8C-8847-4C3D-A781-9968A2F45817}" type="sibTrans" cxnId="{814B2F1D-922E-4E5C-B644-F9AF8822877D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F98C8DF2-C39E-4AFA-9BD0-03E8815749EE}">
      <dgm:prSet phldrT="[Text]"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solidFill>
          <a:schemeClr val="accent6">
            <a:lumMod val="40000"/>
            <a:lumOff val="60000"/>
          </a:schemeClr>
        </a:solidFill>
        <a:ln>
          <a:solidFill>
            <a:schemeClr val="tx2">
              <a:alpha val="90000"/>
            </a:schemeClr>
          </a:solidFill>
        </a:ln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800"/>
            <a:t>Shoppers feel safer visiting the strip </a:t>
          </a:r>
        </a:p>
      </dgm:t>
    </dgm:pt>
    <dgm:pt modelId="{0A4B0C8E-A945-4048-840E-939FB8A9DFF4}" type="parTrans" cxnId="{F3416807-1270-4C95-A136-E0DBFA8BC8D4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C04D4FFB-D3C6-43CA-862B-2897FC933CF5}" type="sibTrans" cxnId="{F3416807-1270-4C95-A136-E0DBFA8BC8D4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4BFCC0CD-AD73-433F-846F-607FA2EDFF51}">
      <dgm:prSet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ln>
          <a:solidFill>
            <a:schemeClr val="tx2">
              <a:alpha val="90000"/>
            </a:schemeClr>
          </a:solidFill>
        </a:ln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800"/>
            <a:t>Implement activities for young people</a:t>
          </a:r>
        </a:p>
      </dgm:t>
    </dgm:pt>
    <dgm:pt modelId="{80DF3582-D113-408C-BF39-92553A1E7901}" type="parTrans" cxnId="{EFD42552-C87B-47B8-B41F-2C4E558CC3B5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DBF1E101-00D9-439D-8D96-49CEF7EA86EB}" type="sibTrans" cxnId="{EFD42552-C87B-47B8-B41F-2C4E558CC3B5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E7ABF862-813F-4C63-B406-3734BBC51172}">
      <dgm:prSet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ln>
          <a:solidFill>
            <a:schemeClr val="tx2">
              <a:alpha val="90000"/>
            </a:schemeClr>
          </a:solidFill>
        </a:ln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800"/>
            <a:t>Complete physical environment changes</a:t>
          </a:r>
        </a:p>
      </dgm:t>
    </dgm:pt>
    <dgm:pt modelId="{EB9F4F85-55B1-40CB-8AC1-6008BA74B0DE}" type="parTrans" cxnId="{7641651E-E5BC-4961-8764-77A14158632C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38115A7B-6686-4CF0-B175-A3418A88E503}" type="sibTrans" cxnId="{7641651E-E5BC-4961-8764-77A14158632C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1CB7FE2F-D87B-437A-9BCB-1819F46814C9}">
      <dgm:prSet phldrT="[Text]"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ln>
          <a:solidFill>
            <a:schemeClr val="tx2">
              <a:alpha val="90000"/>
            </a:schemeClr>
          </a:solidFill>
        </a:ln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800"/>
            <a:t>Traders and shoppers engage with the co-design process </a:t>
          </a:r>
        </a:p>
      </dgm:t>
    </dgm:pt>
    <dgm:pt modelId="{B42258BC-CD69-43A9-94A8-0461FCA343ED}" type="parTrans" cxnId="{386BA7BD-E381-489F-A9B6-D7E8B3AD7043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58B9AFA5-EE03-448E-8207-3B02749DF900}" type="sibTrans" cxnId="{386BA7BD-E381-489F-A9B6-D7E8B3AD7043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396FE37F-3C52-4FA4-8E29-1DFC14007147}" type="pres">
      <dgm:prSet presAssocID="{0872CC86-129A-4CE0-8F06-111E2D33CB94}" presName="list" presStyleCnt="0">
        <dgm:presLayoutVars>
          <dgm:dir/>
          <dgm:animLvl val="lvl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2CB1F578-7E20-4143-A715-1915D6F50432}" type="pres">
      <dgm:prSet presAssocID="{23335884-77DC-443A-A622-370D2EDCAD45}" presName="pos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026E9C1B-A978-4724-964E-5F63B104100A}" type="pres">
      <dgm:prSet presAssocID="{23335884-77DC-443A-A622-370D2EDCAD45}" presName="vertFlow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5506D94A-C51D-427D-9EB9-DC29BF028244}" type="pres">
      <dgm:prSet presAssocID="{23335884-77DC-443A-A622-370D2EDCAD45}" presName="top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259D6C5B-ABE6-40AD-B661-E10B85615537}" type="pres">
      <dgm:prSet presAssocID="{23335884-77DC-443A-A622-370D2EDCAD45}" presName="firstComp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102139CA-E9A4-4E08-BE31-30374F85779E}" type="pres">
      <dgm:prSet presAssocID="{23335884-77DC-443A-A622-370D2EDCAD45}" presName="firstChild" presStyleLbl="bgAccFollowNode1" presStyleIdx="0" presStyleCnt="12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8A15AE3B-CEB4-45EF-A18B-C0500BE1334F}" type="pres">
      <dgm:prSet presAssocID="{23335884-77DC-443A-A622-370D2EDCAD45}" presName="firstChildTx" presStyleLbl="bgAccFollowNode1" presStyleIdx="0" presStyleCnt="12">
        <dgm:presLayoutVars>
          <dgm:bulletEnabled val="true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F2B366F8-6065-4AB8-870F-8C7BB3E63DF5}" type="pres">
      <dgm:prSet presAssocID="{4BFCC0CD-AD73-433F-846F-607FA2EDFF51}" presName="comp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7E765E72-95B8-48A9-A97F-9E7C1D3A9018}" type="pres">
      <dgm:prSet presAssocID="{4BFCC0CD-AD73-433F-846F-607FA2EDFF51}" presName="child" presStyleLbl="bgAccFollowNode1" presStyleIdx="1" presStyleCnt="12" custLinFactNeighborY="14078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26C5EC0A-2849-488B-88EA-F5111708A407}" type="pres">
      <dgm:prSet presAssocID="{4BFCC0CD-AD73-433F-846F-607FA2EDFF51}" presName="childTx" presStyleLbl="bgAccFollowNode1" presStyleIdx="1" presStyleCnt="12">
        <dgm:presLayoutVars>
          <dgm:bulletEnabled val="true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572FAA7F-2A94-4037-9DCD-7A22EBCA5009}" type="pres">
      <dgm:prSet presAssocID="{E7ABF862-813F-4C63-B406-3734BBC51172}" presName="comp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7851B082-0952-4D0E-8D16-BC1962B8E64D}" type="pres">
      <dgm:prSet presAssocID="{E7ABF862-813F-4C63-B406-3734BBC51172}" presName="child" presStyleLbl="bgAccFollowNode1" presStyleIdx="2" presStyleCnt="12" custLinFactNeighborY="20334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CB8D69EB-7C47-47C5-BCD1-EAC6669798D2}" type="pres">
      <dgm:prSet presAssocID="{E7ABF862-813F-4C63-B406-3734BBC51172}" presName="childTx" presStyleLbl="bgAccFollowNode1" presStyleIdx="2" presStyleCnt="12">
        <dgm:presLayoutVars>
          <dgm:bulletEnabled val="true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7E6E5A75-005F-463A-A49D-C0AD221BA427}" type="pres">
      <dgm:prSet presAssocID="{23335884-77DC-443A-A622-370D2EDCAD45}" presName="neg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13A97BE2-8DFF-4F73-A39B-231BDC1EAD38}" type="pres">
      <dgm:prSet presAssocID="{23335884-77DC-443A-A622-370D2EDCAD45}" presName="circle" presStyleLbl="node1" presStyleIdx="0" presStyleCnt="5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C8DF63D6-945C-4F64-98DA-EB1502D0FE6A}" type="pres">
      <dgm:prSet presAssocID="{00361E1D-5C27-4326-976D-1F3B97FF15D2}" presName="trans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D353CF3B-5BE6-46D3-8EE7-3C5FCF4684A0}" type="pres">
      <dgm:prSet presAssocID="{6177BABF-9B87-45D0-8E8F-F16BD79DFABF}" presName="pos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CE1AC2E6-74AF-4CE3-87C0-383C65284C99}" type="pres">
      <dgm:prSet presAssocID="{6177BABF-9B87-45D0-8E8F-F16BD79DFABF}" presName="vertFlow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0428998F-5390-4528-87D3-F7F9B0A26AF9}" type="pres">
      <dgm:prSet presAssocID="{6177BABF-9B87-45D0-8E8F-F16BD79DFABF}" presName="top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91031CFB-042A-436C-8295-02A9354EA767}" type="pres">
      <dgm:prSet presAssocID="{6177BABF-9B87-45D0-8E8F-F16BD79DFABF}" presName="firstComp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9402E82B-E890-4DE7-9B8C-B13688D1FD84}" type="pres">
      <dgm:prSet presAssocID="{6177BABF-9B87-45D0-8E8F-F16BD79DFABF}" presName="firstChild" presStyleLbl="bgAccFollowNode1" presStyleIdx="3" presStyleCnt="12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3EA0E5F9-EDE2-414F-877B-703E3FDA3354}" type="pres">
      <dgm:prSet presAssocID="{6177BABF-9B87-45D0-8E8F-F16BD79DFABF}" presName="firstChildTx" presStyleLbl="bgAccFollowNode1" presStyleIdx="3" presStyleCnt="12">
        <dgm:presLayoutVars>
          <dgm:bulletEnabled val="true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A8C91B10-328F-459F-A248-FDE6C6AC70CF}" type="pres">
      <dgm:prSet presAssocID="{335E67DA-F8E4-4716-91C0-DE6123257B5E}" presName="comp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E79C267B-7A55-42CE-A56B-73E4F2A7135B}" type="pres">
      <dgm:prSet presAssocID="{335E67DA-F8E4-4716-91C0-DE6123257B5E}" presName="child" presStyleLbl="bgAccFollowNode1" presStyleIdx="4" presStyleCnt="12" custLinFactNeighborY="7821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FABFE4F8-A192-461A-A45D-2F056F414468}" type="pres">
      <dgm:prSet presAssocID="{335E67DA-F8E4-4716-91C0-DE6123257B5E}" presName="childTx" presStyleLbl="bgAccFollowNode1" presStyleIdx="4" presStyleCnt="12">
        <dgm:presLayoutVars>
          <dgm:bulletEnabled val="true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F5052FC5-1523-4277-B267-1E58326BA12F}" type="pres">
      <dgm:prSet presAssocID="{1CB7FE2F-D87B-437A-9BCB-1819F46814C9}" presName="comp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C101EB9C-89EE-4B72-B446-1A5362BE1D6F}" type="pres">
      <dgm:prSet presAssocID="{1CB7FE2F-D87B-437A-9BCB-1819F46814C9}" presName="child" presStyleLbl="bgAccFollowNode1" presStyleIdx="5" presStyleCnt="12" custLinFactNeighborY="14078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7EFFF419-95ED-480F-A515-44D44FF0F14C}" type="pres">
      <dgm:prSet presAssocID="{1CB7FE2F-D87B-437A-9BCB-1819F46814C9}" presName="childTx" presStyleLbl="bgAccFollowNode1" presStyleIdx="5" presStyleCnt="12">
        <dgm:presLayoutVars>
          <dgm:bulletEnabled val="true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5DB79A16-F98C-4E3C-8688-1AE1114FC7DF}" type="pres">
      <dgm:prSet presAssocID="{6177BABF-9B87-45D0-8E8F-F16BD79DFABF}" presName="neg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5DFBB726-CFD0-41CF-80D7-7E231CCE0462}" type="pres">
      <dgm:prSet presAssocID="{6177BABF-9B87-45D0-8E8F-F16BD79DFABF}" presName="circle" presStyleLbl="node1" presStyleIdx="1" presStyleCnt="5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13BAAF29-288C-45C6-B515-AB102D172AC8}" type="pres">
      <dgm:prSet presAssocID="{EB6CC21F-E511-41C6-B872-D8F82A63E327}" presName="trans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41FB56D9-4751-4F92-BF84-732EFBA76F9E}" type="pres">
      <dgm:prSet presAssocID="{426D99E2-F714-408D-BD72-AE657D2394E4}" presName="pos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947B8B59-764B-46A0-AFA4-5BCDF0A396CA}" type="pres">
      <dgm:prSet presAssocID="{426D99E2-F714-408D-BD72-AE657D2394E4}" presName="vertFlow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4F633794-861A-41ED-AE8E-DAEE3D8D940E}" type="pres">
      <dgm:prSet presAssocID="{426D99E2-F714-408D-BD72-AE657D2394E4}" presName="top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EAD735C3-4F17-4A3C-8759-2433CCBF5FB9}" type="pres">
      <dgm:prSet presAssocID="{426D99E2-F714-408D-BD72-AE657D2394E4}" presName="firstComp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5FAF2F11-1230-4E7E-A969-479F162B0B34}" type="pres">
      <dgm:prSet presAssocID="{426D99E2-F714-408D-BD72-AE657D2394E4}" presName="firstChild" presStyleLbl="bgAccFollowNode1" presStyleIdx="6" presStyleCnt="12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4F3586FE-8F3D-4264-8FCC-72E394371B02}" type="pres">
      <dgm:prSet presAssocID="{426D99E2-F714-408D-BD72-AE657D2394E4}" presName="firstChildTx" presStyleLbl="bgAccFollowNode1" presStyleIdx="6" presStyleCnt="12">
        <dgm:presLayoutVars>
          <dgm:bulletEnabled val="true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554538F0-295E-43F2-B7BC-A553E9ECDBD1}" type="pres">
      <dgm:prSet presAssocID="{CD63C7D3-4EC7-4D37-9920-3A1CF3648CD5}" presName="comp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C56A2912-53A0-416F-AD8F-491D6152563B}" type="pres">
      <dgm:prSet presAssocID="{CD63C7D3-4EC7-4D37-9920-3A1CF3648CD5}" presName="child" presStyleLbl="bgAccFollowNode1" presStyleIdx="7" presStyleCnt="12" custLinFactNeighborY="7821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E544BB65-3FDC-4171-9FB2-F4469D4A99D0}" type="pres">
      <dgm:prSet presAssocID="{CD63C7D3-4EC7-4D37-9920-3A1CF3648CD5}" presName="childTx" presStyleLbl="bgAccFollowNode1" presStyleIdx="7" presStyleCnt="12">
        <dgm:presLayoutVars>
          <dgm:bulletEnabled val="true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1D723BDB-BBC5-42A8-A2AF-553393105949}" type="pres">
      <dgm:prSet presAssocID="{426D99E2-F714-408D-BD72-AE657D2394E4}" presName="neg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6CEA5D82-ED1C-4085-849E-974A240F9EB4}" type="pres">
      <dgm:prSet presAssocID="{426D99E2-F714-408D-BD72-AE657D2394E4}" presName="circle" presStyleLbl="node1" presStyleIdx="2" presStyleCnt="5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9D35E0FA-20BA-4B56-83B2-0D3A964DE475}" type="pres">
      <dgm:prSet presAssocID="{9ABB5053-2B22-418A-999C-6A13CE4B5589}" presName="trans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0AFB6970-1659-4D7E-8DF4-1384D088C54B}" type="pres">
      <dgm:prSet presAssocID="{BC035141-CED5-407D-A63F-F1DF350A029F}" presName="pos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69267586-B530-4689-A6C0-C1FBC6F4A89F}" type="pres">
      <dgm:prSet presAssocID="{BC035141-CED5-407D-A63F-F1DF350A029F}" presName="vertFlow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D89AEA76-7D80-4F79-B3F7-BECB105B1BE3}" type="pres">
      <dgm:prSet presAssocID="{BC035141-CED5-407D-A63F-F1DF350A029F}" presName="top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090C4ACF-40BE-4E46-83E4-E09BC2E410EB}" type="pres">
      <dgm:prSet presAssocID="{BC035141-CED5-407D-A63F-F1DF350A029F}" presName="firstComp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F3B7AF60-53E3-4821-8778-04650265560F}" type="pres">
      <dgm:prSet presAssocID="{BC035141-CED5-407D-A63F-F1DF350A029F}" presName="firstChild" presStyleLbl="bgAccFollowNode1" presStyleIdx="8" presStyleCnt="12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F48FF379-0246-4D08-ACC6-969590D69E3E}" type="pres">
      <dgm:prSet presAssocID="{BC035141-CED5-407D-A63F-F1DF350A029F}" presName="firstChildTx" presStyleLbl="bgAccFollowNode1" presStyleIdx="8" presStyleCnt="12">
        <dgm:presLayoutVars>
          <dgm:bulletEnabled val="true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2847492A-A3DD-42F3-A78A-FF0F8A40B892}" type="pres">
      <dgm:prSet presAssocID="{CB5146AF-C406-409D-872C-5519D5C973D0}" presName="comp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EC736874-EC3A-491F-A3B4-CB28BA966A68}" type="pres">
      <dgm:prSet presAssocID="{CB5146AF-C406-409D-872C-5519D5C973D0}" presName="child" presStyleLbl="bgAccFollowNode1" presStyleIdx="9" presStyleCnt="12" custScaleY="170386" custLinFactNeighborY="7821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3F861589-9C1F-4083-AF72-C46B702511C6}" type="pres">
      <dgm:prSet presAssocID="{CB5146AF-C406-409D-872C-5519D5C973D0}" presName="childTx" presStyleLbl="bgAccFollowNode1" presStyleIdx="9" presStyleCnt="12">
        <dgm:presLayoutVars>
          <dgm:bulletEnabled val="true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FBDF933F-C556-481A-8FFE-8912A4811045}" type="pres">
      <dgm:prSet presAssocID="{BC035141-CED5-407D-A63F-F1DF350A029F}" presName="neg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A015D18E-51F1-43CC-B997-27B8516925D7}" type="pres">
      <dgm:prSet presAssocID="{BC035141-CED5-407D-A63F-F1DF350A029F}" presName="circle" presStyleLbl="node1" presStyleIdx="3" presStyleCnt="5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1D7CC863-B344-4370-BA5D-4F7ABA373B69}" type="pres">
      <dgm:prSet presAssocID="{730F3F55-3870-4D5D-9015-2D5D86AE177D}" presName="trans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CCF02066-BB9D-4268-84F6-119622CF5298}" type="pres">
      <dgm:prSet presAssocID="{0FF95BAA-FCFA-4C0E-BE58-64D0E86B65BF}" presName="pos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0B7E028F-6FD7-493E-B758-A222B2B99177}" type="pres">
      <dgm:prSet presAssocID="{0FF95BAA-FCFA-4C0E-BE58-64D0E86B65BF}" presName="vertFlow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210965AD-9ED4-4214-BBDB-D4FBF51DB70B}" type="pres">
      <dgm:prSet presAssocID="{0FF95BAA-FCFA-4C0E-BE58-64D0E86B65BF}" presName="top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C3699D70-0B20-4EAC-B7F7-57B0A92B76AF}" type="pres">
      <dgm:prSet presAssocID="{0FF95BAA-FCFA-4C0E-BE58-64D0E86B65BF}" presName="firstComp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92612DF4-34B2-4358-9680-A922465E9C17}" type="pres">
      <dgm:prSet presAssocID="{0FF95BAA-FCFA-4C0E-BE58-64D0E86B65BF}" presName="firstChild" presStyleLbl="bgAccFollowNode1" presStyleIdx="10" presStyleCnt="12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1659889C-EEA9-4ABE-9339-45725B306C33}" type="pres">
      <dgm:prSet presAssocID="{0FF95BAA-FCFA-4C0E-BE58-64D0E86B65BF}" presName="firstChildTx" presStyleLbl="bgAccFollowNode1" presStyleIdx="10" presStyleCnt="12">
        <dgm:presLayoutVars>
          <dgm:bulletEnabled val="true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41DF436E-7147-4AF1-A347-206FDFF31CD7}" type="pres">
      <dgm:prSet presAssocID="{F98C8DF2-C39E-4AFA-9BD0-03E8815749EE}" presName="comp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291EDE3A-169A-46E9-9A9D-5C85A7F06D58}" type="pres">
      <dgm:prSet presAssocID="{F98C8DF2-C39E-4AFA-9BD0-03E8815749EE}" presName="child" presStyleLbl="bgAccFollowNode1" presStyleIdx="11" presStyleCnt="12" custLinFactNeighborY="7821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B637B9BF-8BFA-416C-9214-017052566C37}" type="pres">
      <dgm:prSet presAssocID="{F98C8DF2-C39E-4AFA-9BD0-03E8815749EE}" presName="childTx" presStyleLbl="bgAccFollowNode1" presStyleIdx="11" presStyleCnt="12">
        <dgm:presLayoutVars>
          <dgm:bulletEnabled val="true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E18681A0-3724-4A88-8CD0-E933D03CCA98}" type="pres">
      <dgm:prSet presAssocID="{0FF95BAA-FCFA-4C0E-BE58-64D0E86B65BF}" presName="negSpac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  <dgm:pt modelId="{DA051161-CA29-4CBA-A408-33EF651C6E4A}" type="pres">
      <dgm:prSet presAssocID="{0FF95BAA-FCFA-4C0E-BE58-64D0E86B65BF}" presName="circle" presStyleLbl="node1" presStyleIdx="4" presStyleCnt="5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pt>
  </dgm:ptLst>
  <dgm:cxnLst>
    <dgm:cxn modelId="{6C52B605-64E7-4C35-A45E-F19F289168EB}" type="presOf" srcId="{50400BB5-4380-473F-B395-37B76A50D8EC}" destId="{102139CA-E9A4-4E08-BE31-30374F85779E}" srcOrd="0" destOrd="0" presId="urn:microsoft.com/office/officeart/2005/8/layout/hList9"/>
    <dgm:cxn modelId="{F3416807-1270-4C95-A136-E0DBFA8BC8D4}" srcId="{0FF95BAA-FCFA-4C0E-BE58-64D0E86B65BF}" destId="{F98C8DF2-C39E-4AFA-9BD0-03E8815749EE}" srcOrd="1" destOrd="0" parTransId="{0A4B0C8E-A945-4048-840E-939FB8A9DFF4}" sibTransId="{C04D4FFB-D3C6-43CA-862B-2897FC933CF5}"/>
    <dgm:cxn modelId="{501E9818-32A9-432E-8D67-C86BE3FABA21}" type="presOf" srcId="{7A22312F-E8B1-4113-9666-E4C41EB87577}" destId="{3EA0E5F9-EDE2-414F-877B-703E3FDA3354}" srcOrd="1" destOrd="0" presId="urn:microsoft.com/office/officeart/2005/8/layout/hList9"/>
    <dgm:cxn modelId="{814B2F1D-922E-4E5C-B644-F9AF8822877D}" srcId="{0FF95BAA-FCFA-4C0E-BE58-64D0E86B65BF}" destId="{B02CC62D-F48D-4511-A818-EE563138AD83}" srcOrd="0" destOrd="0" parTransId="{6AA7DB5B-C7FD-4A2E-8D8A-8395D44E8609}" sibTransId="{83282B8C-8847-4C3D-A781-9968A2F45817}"/>
    <dgm:cxn modelId="{E678831D-480D-4238-A23D-A682330E5811}" type="presOf" srcId="{38ACBE52-DD81-4210-95A6-3B0A33A4B125}" destId="{F48FF379-0246-4D08-ACC6-969590D69E3E}" srcOrd="1" destOrd="0" presId="urn:microsoft.com/office/officeart/2005/8/layout/hList9"/>
    <dgm:cxn modelId="{42D8041E-08D4-48D7-8894-CE5508C6C8F2}" type="presOf" srcId="{B02CC62D-F48D-4511-A818-EE563138AD83}" destId="{1659889C-EEA9-4ABE-9339-45725B306C33}" srcOrd="1" destOrd="0" presId="urn:microsoft.com/office/officeart/2005/8/layout/hList9"/>
    <dgm:cxn modelId="{1BF61A1E-CE0D-4E7B-8B35-4BF683FEC259}" srcId="{0872CC86-129A-4CE0-8F06-111E2D33CB94}" destId="{BC035141-CED5-407D-A63F-F1DF350A029F}" srcOrd="3" destOrd="0" parTransId="{9ED90C4C-33AC-446E-A6A6-2458C23D9C5E}" sibTransId="{730F3F55-3870-4D5D-9015-2D5D86AE177D}"/>
    <dgm:cxn modelId="{7641651E-E5BC-4961-8764-77A14158632C}" srcId="{23335884-77DC-443A-A622-370D2EDCAD45}" destId="{E7ABF862-813F-4C63-B406-3734BBC51172}" srcOrd="2" destOrd="0" parTransId="{EB9F4F85-55B1-40CB-8AC1-6008BA74B0DE}" sibTransId="{38115A7B-6686-4CF0-B175-A3418A88E503}"/>
    <dgm:cxn modelId="{99FF5622-7636-4FC1-90B4-531DE198DE9D}" type="presOf" srcId="{335E67DA-F8E4-4716-91C0-DE6123257B5E}" destId="{E79C267B-7A55-42CE-A56B-73E4F2A7135B}" srcOrd="0" destOrd="0" presId="urn:microsoft.com/office/officeart/2005/8/layout/hList9"/>
    <dgm:cxn modelId="{BCB73F26-E59C-47DC-8534-F325C8409B10}" type="presOf" srcId="{BC035141-CED5-407D-A63F-F1DF350A029F}" destId="{A015D18E-51F1-43CC-B997-27B8516925D7}" srcOrd="0" destOrd="0" presId="urn:microsoft.com/office/officeart/2005/8/layout/hList9"/>
    <dgm:cxn modelId="{03F2032A-A3BE-451D-81D6-364A7243FFCE}" type="presOf" srcId="{50400BB5-4380-473F-B395-37B76A50D8EC}" destId="{8A15AE3B-CEB4-45EF-A18B-C0500BE1334F}" srcOrd="1" destOrd="0" presId="urn:microsoft.com/office/officeart/2005/8/layout/hList9"/>
    <dgm:cxn modelId="{284D732E-F19A-47E3-9028-28B6B4589113}" srcId="{0872CC86-129A-4CE0-8F06-111E2D33CB94}" destId="{23335884-77DC-443A-A622-370D2EDCAD45}" srcOrd="0" destOrd="0" parTransId="{A46F0491-879B-4E3E-B6D0-CE4ED86D177D}" sibTransId="{00361E1D-5C27-4326-976D-1F3B97FF15D2}"/>
    <dgm:cxn modelId="{45952F36-7832-4CA8-AA15-579976C5CAE7}" type="presOf" srcId="{CB5146AF-C406-409D-872C-5519D5C973D0}" destId="{3F861589-9C1F-4083-AF72-C46B702511C6}" srcOrd="1" destOrd="0" presId="urn:microsoft.com/office/officeart/2005/8/layout/hList9"/>
    <dgm:cxn modelId="{487B7042-23C6-47AC-A96E-9D072476407D}" type="presOf" srcId="{335E67DA-F8E4-4716-91C0-DE6123257B5E}" destId="{FABFE4F8-A192-461A-A45D-2F056F414468}" srcOrd="1" destOrd="0" presId="urn:microsoft.com/office/officeart/2005/8/layout/hList9"/>
    <dgm:cxn modelId="{21A79848-2FC6-401F-A1EF-60B6CFD8B60E}" type="presOf" srcId="{7A22312F-E8B1-4113-9666-E4C41EB87577}" destId="{9402E82B-E890-4DE7-9B8C-B13688D1FD84}" srcOrd="0" destOrd="0" presId="urn:microsoft.com/office/officeart/2005/8/layout/hList9"/>
    <dgm:cxn modelId="{C674B548-B93F-4CF0-B56C-0D94CB0665ED}" type="presOf" srcId="{CD63C7D3-4EC7-4D37-9920-3A1CF3648CD5}" destId="{C56A2912-53A0-416F-AD8F-491D6152563B}" srcOrd="0" destOrd="0" presId="urn:microsoft.com/office/officeart/2005/8/layout/hList9"/>
    <dgm:cxn modelId="{404AE46D-88F6-4494-A3DB-618632CA3B30}" srcId="{426D99E2-F714-408D-BD72-AE657D2394E4}" destId="{CD63C7D3-4EC7-4D37-9920-3A1CF3648CD5}" srcOrd="1" destOrd="0" parTransId="{6FE419E6-4705-4AA8-9CBC-463588995F22}" sibTransId="{62B8681A-7F6D-47CF-8345-88FF3DBEE58B}"/>
    <dgm:cxn modelId="{6630AF4F-B0D3-42AA-8C90-4F4BB4B296D8}" srcId="{6177BABF-9B87-45D0-8E8F-F16BD79DFABF}" destId="{335E67DA-F8E4-4716-91C0-DE6123257B5E}" srcOrd="1" destOrd="0" parTransId="{E54C7495-4608-4397-971A-F0C791F24391}" sibTransId="{BD6C7A62-2A89-4396-9F62-68F028A808BB}"/>
    <dgm:cxn modelId="{EFD42552-C87B-47B8-B41F-2C4E558CC3B5}" srcId="{23335884-77DC-443A-A622-370D2EDCAD45}" destId="{4BFCC0CD-AD73-433F-846F-607FA2EDFF51}" srcOrd="1" destOrd="0" parTransId="{80DF3582-D113-408C-BF39-92553A1E7901}" sibTransId="{DBF1E101-00D9-439D-8D96-49CEF7EA86EB}"/>
    <dgm:cxn modelId="{250EB355-ABB8-4F84-B553-3EEEA4FF0DD9}" srcId="{426D99E2-F714-408D-BD72-AE657D2394E4}" destId="{18748B94-CC48-4FDF-8E82-17461DFD6B3D}" srcOrd="0" destOrd="0" parTransId="{3E09C878-DD4D-4092-AE95-A08EE9A88FB3}" sibTransId="{0E5B2555-63EF-4784-906B-B61BC5AA2764}"/>
    <dgm:cxn modelId="{0E8C4784-5109-4F37-B912-AA7848A18CD6}" type="presOf" srcId="{0872CC86-129A-4CE0-8F06-111E2D33CB94}" destId="{396FE37F-3C52-4FA4-8E29-1DFC14007147}" srcOrd="0" destOrd="0" presId="urn:microsoft.com/office/officeart/2005/8/layout/hList9"/>
    <dgm:cxn modelId="{3621F288-C5C9-4E50-8588-1F3EFC79B06B}" type="presOf" srcId="{E7ABF862-813F-4C63-B406-3734BBC51172}" destId="{7851B082-0952-4D0E-8D16-BC1962B8E64D}" srcOrd="0" destOrd="0" presId="urn:microsoft.com/office/officeart/2005/8/layout/hList9"/>
    <dgm:cxn modelId="{A1931F8A-1C71-4DB3-A6ED-4FC7A2700FAA}" type="presOf" srcId="{CB5146AF-C406-409D-872C-5519D5C973D0}" destId="{EC736874-EC3A-491F-A3B4-CB28BA966A68}" srcOrd="0" destOrd="0" presId="urn:microsoft.com/office/officeart/2005/8/layout/hList9"/>
    <dgm:cxn modelId="{FE30A28D-84AA-4758-910E-F323730C745D}" type="presOf" srcId="{18748B94-CC48-4FDF-8E82-17461DFD6B3D}" destId="{4F3586FE-8F3D-4264-8FCC-72E394371B02}" srcOrd="1" destOrd="0" presId="urn:microsoft.com/office/officeart/2005/8/layout/hList9"/>
    <dgm:cxn modelId="{DA2F9996-0410-4480-827C-CD434F7FF9E2}" srcId="{0872CC86-129A-4CE0-8F06-111E2D33CB94}" destId="{426D99E2-F714-408D-BD72-AE657D2394E4}" srcOrd="2" destOrd="0" parTransId="{0E431656-EB05-4C84-A769-1B3099EA74EC}" sibTransId="{9ABB5053-2B22-418A-999C-6A13CE4B5589}"/>
    <dgm:cxn modelId="{E97EC5AB-E6C9-4346-AAFF-DA39DB844DF4}" srcId="{6177BABF-9B87-45D0-8E8F-F16BD79DFABF}" destId="{7A22312F-E8B1-4113-9666-E4C41EB87577}" srcOrd="0" destOrd="0" parTransId="{677AFA95-A980-4169-A987-6A1A48733168}" sibTransId="{7E363B07-9F03-4990-9130-6AFD7F6B7A8C}"/>
    <dgm:cxn modelId="{390864BB-D9EC-4C26-9683-F3012236452F}" type="presOf" srcId="{CD63C7D3-4EC7-4D37-9920-3A1CF3648CD5}" destId="{E544BB65-3FDC-4171-9FB2-F4469D4A99D0}" srcOrd="1" destOrd="0" presId="urn:microsoft.com/office/officeart/2005/8/layout/hList9"/>
    <dgm:cxn modelId="{EC046DBB-5F64-4B79-9B42-23236F864E1D}" srcId="{BC035141-CED5-407D-A63F-F1DF350A029F}" destId="{CB5146AF-C406-409D-872C-5519D5C973D0}" srcOrd="1" destOrd="0" parTransId="{7A3F8897-D9E3-4D1C-BA45-0C3EFF55C483}" sibTransId="{92996F2E-9B0D-4D5F-80A8-EFAEF4D6C089}"/>
    <dgm:cxn modelId="{6BD6DCBB-7FE0-4135-9A68-1E21C2D8EAD6}" srcId="{BC035141-CED5-407D-A63F-F1DF350A029F}" destId="{38ACBE52-DD81-4210-95A6-3B0A33A4B125}" srcOrd="0" destOrd="0" parTransId="{080CB71F-60C4-4325-8FAB-8CAC80325E9D}" sibTransId="{F7FD1DE9-304E-4C56-9F52-7BFD7E7DAC30}"/>
    <dgm:cxn modelId="{386BA7BD-E381-489F-A9B6-D7E8B3AD7043}" srcId="{6177BABF-9B87-45D0-8E8F-F16BD79DFABF}" destId="{1CB7FE2F-D87B-437A-9BCB-1819F46814C9}" srcOrd="2" destOrd="0" parTransId="{B42258BC-CD69-43A9-94A8-0461FCA343ED}" sibTransId="{58B9AFA5-EE03-448E-8207-3B02749DF900}"/>
    <dgm:cxn modelId="{A9B143BE-C80D-479D-902E-96821D33D9E0}" type="presOf" srcId="{0FF95BAA-FCFA-4C0E-BE58-64D0E86B65BF}" destId="{DA051161-CA29-4CBA-A408-33EF651C6E4A}" srcOrd="0" destOrd="0" presId="urn:microsoft.com/office/officeart/2005/8/layout/hList9"/>
    <dgm:cxn modelId="{AFB133C0-8090-4DC1-8612-59BFDDD79D80}" type="presOf" srcId="{E7ABF862-813F-4C63-B406-3734BBC51172}" destId="{CB8D69EB-7C47-47C5-BCD1-EAC6669798D2}" srcOrd="1" destOrd="0" presId="urn:microsoft.com/office/officeart/2005/8/layout/hList9"/>
    <dgm:cxn modelId="{71FC2FC7-3B53-4B0D-A9C9-BFB6B8F2C04C}" type="presOf" srcId="{B02CC62D-F48D-4511-A818-EE563138AD83}" destId="{92612DF4-34B2-4358-9680-A922465E9C17}" srcOrd="0" destOrd="0" presId="urn:microsoft.com/office/officeart/2005/8/layout/hList9"/>
    <dgm:cxn modelId="{8C85E1C8-C31B-4D40-B158-CDFB1160AEB4}" srcId="{0872CC86-129A-4CE0-8F06-111E2D33CB94}" destId="{0FF95BAA-FCFA-4C0E-BE58-64D0E86B65BF}" srcOrd="4" destOrd="0" parTransId="{FAE2F0BB-4878-4BD3-84EB-28E0B9262641}" sibTransId="{8FF3F7B9-A3F1-4DA4-BD4B-B44D9459D210}"/>
    <dgm:cxn modelId="{D8E485CF-C75A-4101-A7CB-78811565643A}" srcId="{0872CC86-129A-4CE0-8F06-111E2D33CB94}" destId="{6177BABF-9B87-45D0-8E8F-F16BD79DFABF}" srcOrd="1" destOrd="0" parTransId="{75E3D678-17F6-49DE-8669-6DC434673544}" sibTransId="{EB6CC21F-E511-41C6-B872-D8F82A63E327}"/>
    <dgm:cxn modelId="{B69DDED3-8133-4B26-B04B-55329480B412}" srcId="{23335884-77DC-443A-A622-370D2EDCAD45}" destId="{50400BB5-4380-473F-B395-37B76A50D8EC}" srcOrd="0" destOrd="0" parTransId="{9A03C1F7-8F0F-489F-B44F-985C242A3A58}" sibTransId="{5B3E6EB1-BEFA-4E1C-8C4D-15245F7C2B90}"/>
    <dgm:cxn modelId="{E1A35AD7-7C69-47D1-B7A8-729399C3439C}" type="presOf" srcId="{18748B94-CC48-4FDF-8E82-17461DFD6B3D}" destId="{5FAF2F11-1230-4E7E-A969-479F162B0B34}" srcOrd="0" destOrd="0" presId="urn:microsoft.com/office/officeart/2005/8/layout/hList9"/>
    <dgm:cxn modelId="{BC75A1DC-E5DE-4AEA-953B-994CE78C9D37}" type="presOf" srcId="{F98C8DF2-C39E-4AFA-9BD0-03E8815749EE}" destId="{B637B9BF-8BFA-416C-9214-017052566C37}" srcOrd="1" destOrd="0" presId="urn:microsoft.com/office/officeart/2005/8/layout/hList9"/>
    <dgm:cxn modelId="{D3CAAFDF-D654-405F-A8F8-38B5A034B58B}" type="presOf" srcId="{23335884-77DC-443A-A622-370D2EDCAD45}" destId="{13A97BE2-8DFF-4F73-A39B-231BDC1EAD38}" srcOrd="0" destOrd="0" presId="urn:microsoft.com/office/officeart/2005/8/layout/hList9"/>
    <dgm:cxn modelId="{E0D544E0-E61E-4832-9479-408E141B6944}" type="presOf" srcId="{38ACBE52-DD81-4210-95A6-3B0A33A4B125}" destId="{F3B7AF60-53E3-4821-8778-04650265560F}" srcOrd="0" destOrd="0" presId="urn:microsoft.com/office/officeart/2005/8/layout/hList9"/>
    <dgm:cxn modelId="{92FAD2E0-3EEC-4474-AD40-B0C48D9AE8E9}" type="presOf" srcId="{6177BABF-9B87-45D0-8E8F-F16BD79DFABF}" destId="{5DFBB726-CFD0-41CF-80D7-7E231CCE0462}" srcOrd="0" destOrd="0" presId="urn:microsoft.com/office/officeart/2005/8/layout/hList9"/>
    <dgm:cxn modelId="{692EC9E4-31F9-4F80-B795-E2D13EF4E0DC}" type="presOf" srcId="{1CB7FE2F-D87B-437A-9BCB-1819F46814C9}" destId="{7EFFF419-95ED-480F-A515-44D44FF0F14C}" srcOrd="1" destOrd="0" presId="urn:microsoft.com/office/officeart/2005/8/layout/hList9"/>
    <dgm:cxn modelId="{1474A0EB-E209-4F06-A627-86880C44BE73}" type="presOf" srcId="{426D99E2-F714-408D-BD72-AE657D2394E4}" destId="{6CEA5D82-ED1C-4085-849E-974A240F9EB4}" srcOrd="0" destOrd="0" presId="urn:microsoft.com/office/officeart/2005/8/layout/hList9"/>
    <dgm:cxn modelId="{F427D1EF-9CA8-4FE8-BBBE-FB25836C00EF}" type="presOf" srcId="{4BFCC0CD-AD73-433F-846F-607FA2EDFF51}" destId="{26C5EC0A-2849-488B-88EA-F5111708A407}" srcOrd="1" destOrd="0" presId="urn:microsoft.com/office/officeart/2005/8/layout/hList9"/>
    <dgm:cxn modelId="{062B59F4-6FBA-4317-8444-6999C90311C5}" type="presOf" srcId="{F98C8DF2-C39E-4AFA-9BD0-03E8815749EE}" destId="{291EDE3A-169A-46E9-9A9D-5C85A7F06D58}" srcOrd="0" destOrd="0" presId="urn:microsoft.com/office/officeart/2005/8/layout/hList9"/>
    <dgm:cxn modelId="{718678F7-13EA-481A-AB64-F56D1C772A35}" type="presOf" srcId="{4BFCC0CD-AD73-433F-846F-607FA2EDFF51}" destId="{7E765E72-95B8-48A9-A97F-9E7C1D3A9018}" srcOrd="0" destOrd="0" presId="urn:microsoft.com/office/officeart/2005/8/layout/hList9"/>
    <dgm:cxn modelId="{593B44FC-AD78-4649-A546-DD225A91764A}" type="presOf" srcId="{1CB7FE2F-D87B-437A-9BCB-1819F46814C9}" destId="{C101EB9C-89EE-4B72-B446-1A5362BE1D6F}" srcOrd="0" destOrd="0" presId="urn:microsoft.com/office/officeart/2005/8/layout/hList9"/>
    <dgm:cxn modelId="{D2289FE4-7A3B-4944-9C54-4F6D8FE37FE9}" type="presParOf" srcId="{396FE37F-3C52-4FA4-8E29-1DFC14007147}" destId="{2CB1F578-7E20-4143-A715-1915D6F50432}" srcOrd="0" destOrd="0" presId="urn:microsoft.com/office/officeart/2005/8/layout/hList9"/>
    <dgm:cxn modelId="{6AADB1FC-A790-4AB8-A2DC-607371069706}" type="presParOf" srcId="{396FE37F-3C52-4FA4-8E29-1DFC14007147}" destId="{026E9C1B-A978-4724-964E-5F63B104100A}" srcOrd="1" destOrd="0" presId="urn:microsoft.com/office/officeart/2005/8/layout/hList9"/>
    <dgm:cxn modelId="{90AE6828-8FC0-4D84-B1A5-CDA70252DA6A}" type="presParOf" srcId="{026E9C1B-A978-4724-964E-5F63B104100A}" destId="{5506D94A-C51D-427D-9EB9-DC29BF028244}" srcOrd="0" destOrd="0" presId="urn:microsoft.com/office/officeart/2005/8/layout/hList9"/>
    <dgm:cxn modelId="{398499A7-2CE9-4E3B-BDD5-06CE15418E22}" type="presParOf" srcId="{026E9C1B-A978-4724-964E-5F63B104100A}" destId="{259D6C5B-ABE6-40AD-B661-E10B85615537}" srcOrd="1" destOrd="0" presId="urn:microsoft.com/office/officeart/2005/8/layout/hList9"/>
    <dgm:cxn modelId="{4254D856-07F9-43A7-A48C-D44D89D143E4}" type="presParOf" srcId="{259D6C5B-ABE6-40AD-B661-E10B85615537}" destId="{102139CA-E9A4-4E08-BE31-30374F85779E}" srcOrd="0" destOrd="0" presId="urn:microsoft.com/office/officeart/2005/8/layout/hList9"/>
    <dgm:cxn modelId="{D354E6C6-EBB2-4FEE-8EFA-09B6E6C480AD}" type="presParOf" srcId="{259D6C5B-ABE6-40AD-B661-E10B85615537}" destId="{8A15AE3B-CEB4-45EF-A18B-C0500BE1334F}" srcOrd="1" destOrd="0" presId="urn:microsoft.com/office/officeart/2005/8/layout/hList9"/>
    <dgm:cxn modelId="{831E5996-95B6-4A7D-8C6D-EA1DAC575443}" type="presParOf" srcId="{026E9C1B-A978-4724-964E-5F63B104100A}" destId="{F2B366F8-6065-4AB8-870F-8C7BB3E63DF5}" srcOrd="2" destOrd="0" presId="urn:microsoft.com/office/officeart/2005/8/layout/hList9"/>
    <dgm:cxn modelId="{ECC11C67-0D1E-4812-B448-2C74F4EFE2A4}" type="presParOf" srcId="{F2B366F8-6065-4AB8-870F-8C7BB3E63DF5}" destId="{7E765E72-95B8-48A9-A97F-9E7C1D3A9018}" srcOrd="0" destOrd="0" presId="urn:microsoft.com/office/officeart/2005/8/layout/hList9"/>
    <dgm:cxn modelId="{FA3ECBE5-113F-463C-84B8-32B0AB88A0F6}" type="presParOf" srcId="{F2B366F8-6065-4AB8-870F-8C7BB3E63DF5}" destId="{26C5EC0A-2849-488B-88EA-F5111708A407}" srcOrd="1" destOrd="0" presId="urn:microsoft.com/office/officeart/2005/8/layout/hList9"/>
    <dgm:cxn modelId="{D2D6BDC8-DE78-4492-9E90-B3013A5668E7}" type="presParOf" srcId="{026E9C1B-A978-4724-964E-5F63B104100A}" destId="{572FAA7F-2A94-4037-9DCD-7A22EBCA5009}" srcOrd="3" destOrd="0" presId="urn:microsoft.com/office/officeart/2005/8/layout/hList9"/>
    <dgm:cxn modelId="{C3A95083-9215-4DDD-B538-1791E8F983FA}" type="presParOf" srcId="{572FAA7F-2A94-4037-9DCD-7A22EBCA5009}" destId="{7851B082-0952-4D0E-8D16-BC1962B8E64D}" srcOrd="0" destOrd="0" presId="urn:microsoft.com/office/officeart/2005/8/layout/hList9"/>
    <dgm:cxn modelId="{0B24CFE4-3B78-4EFC-A3CD-55C362834C72}" type="presParOf" srcId="{572FAA7F-2A94-4037-9DCD-7A22EBCA5009}" destId="{CB8D69EB-7C47-47C5-BCD1-EAC6669798D2}" srcOrd="1" destOrd="0" presId="urn:microsoft.com/office/officeart/2005/8/layout/hList9"/>
    <dgm:cxn modelId="{3DE4BFD3-D65F-44ED-9FC6-7F87B7886698}" type="presParOf" srcId="{396FE37F-3C52-4FA4-8E29-1DFC14007147}" destId="{7E6E5A75-005F-463A-A49D-C0AD221BA427}" srcOrd="2" destOrd="0" presId="urn:microsoft.com/office/officeart/2005/8/layout/hList9"/>
    <dgm:cxn modelId="{0597138F-89BF-427E-98D1-E917507F16D6}" type="presParOf" srcId="{396FE37F-3C52-4FA4-8E29-1DFC14007147}" destId="{13A97BE2-8DFF-4F73-A39B-231BDC1EAD38}" srcOrd="3" destOrd="0" presId="urn:microsoft.com/office/officeart/2005/8/layout/hList9"/>
    <dgm:cxn modelId="{E3438FE8-E0AB-4A32-BFBD-2A795DE1053C}" type="presParOf" srcId="{396FE37F-3C52-4FA4-8E29-1DFC14007147}" destId="{C8DF63D6-945C-4F64-98DA-EB1502D0FE6A}" srcOrd="4" destOrd="0" presId="urn:microsoft.com/office/officeart/2005/8/layout/hList9"/>
    <dgm:cxn modelId="{92E8199B-10F2-4E4C-B7D3-D0714A1AB246}" type="presParOf" srcId="{396FE37F-3C52-4FA4-8E29-1DFC14007147}" destId="{D353CF3B-5BE6-46D3-8EE7-3C5FCF4684A0}" srcOrd="5" destOrd="0" presId="urn:microsoft.com/office/officeart/2005/8/layout/hList9"/>
    <dgm:cxn modelId="{297CA9FF-4647-407A-B19F-6D9071CD7931}" type="presParOf" srcId="{396FE37F-3C52-4FA4-8E29-1DFC14007147}" destId="{CE1AC2E6-74AF-4CE3-87C0-383C65284C99}" srcOrd="6" destOrd="0" presId="urn:microsoft.com/office/officeart/2005/8/layout/hList9"/>
    <dgm:cxn modelId="{C893A476-A164-44D6-8353-CF830B50DCC8}" type="presParOf" srcId="{CE1AC2E6-74AF-4CE3-87C0-383C65284C99}" destId="{0428998F-5390-4528-87D3-F7F9B0A26AF9}" srcOrd="0" destOrd="0" presId="urn:microsoft.com/office/officeart/2005/8/layout/hList9"/>
    <dgm:cxn modelId="{2458F898-6865-47D1-B8B4-5CE3AEEFCC09}" type="presParOf" srcId="{CE1AC2E6-74AF-4CE3-87C0-383C65284C99}" destId="{91031CFB-042A-436C-8295-02A9354EA767}" srcOrd="1" destOrd="0" presId="urn:microsoft.com/office/officeart/2005/8/layout/hList9"/>
    <dgm:cxn modelId="{834C96FF-4193-4D03-8C46-ED903533CD26}" type="presParOf" srcId="{91031CFB-042A-436C-8295-02A9354EA767}" destId="{9402E82B-E890-4DE7-9B8C-B13688D1FD84}" srcOrd="0" destOrd="0" presId="urn:microsoft.com/office/officeart/2005/8/layout/hList9"/>
    <dgm:cxn modelId="{59EB69A6-2063-47DA-BCBA-F5CDE789871F}" type="presParOf" srcId="{91031CFB-042A-436C-8295-02A9354EA767}" destId="{3EA0E5F9-EDE2-414F-877B-703E3FDA3354}" srcOrd="1" destOrd="0" presId="urn:microsoft.com/office/officeart/2005/8/layout/hList9"/>
    <dgm:cxn modelId="{8838510B-9180-4A36-AC06-CD0F0C5709AF}" type="presParOf" srcId="{CE1AC2E6-74AF-4CE3-87C0-383C65284C99}" destId="{A8C91B10-328F-459F-A248-FDE6C6AC70CF}" srcOrd="2" destOrd="0" presId="urn:microsoft.com/office/officeart/2005/8/layout/hList9"/>
    <dgm:cxn modelId="{8617B984-A59D-49BF-B05A-7CC94100F6A0}" type="presParOf" srcId="{A8C91B10-328F-459F-A248-FDE6C6AC70CF}" destId="{E79C267B-7A55-42CE-A56B-73E4F2A7135B}" srcOrd="0" destOrd="0" presId="urn:microsoft.com/office/officeart/2005/8/layout/hList9"/>
    <dgm:cxn modelId="{4F7DD1F2-FC93-4768-B88D-85C438273CD1}" type="presParOf" srcId="{A8C91B10-328F-459F-A248-FDE6C6AC70CF}" destId="{FABFE4F8-A192-461A-A45D-2F056F414468}" srcOrd="1" destOrd="0" presId="urn:microsoft.com/office/officeart/2005/8/layout/hList9"/>
    <dgm:cxn modelId="{DC2CEB22-DF86-47F1-81B7-CF61D2C574D4}" type="presParOf" srcId="{CE1AC2E6-74AF-4CE3-87C0-383C65284C99}" destId="{F5052FC5-1523-4277-B267-1E58326BA12F}" srcOrd="3" destOrd="0" presId="urn:microsoft.com/office/officeart/2005/8/layout/hList9"/>
    <dgm:cxn modelId="{17E26106-A8C2-423B-B748-1A918B870744}" type="presParOf" srcId="{F5052FC5-1523-4277-B267-1E58326BA12F}" destId="{C101EB9C-89EE-4B72-B446-1A5362BE1D6F}" srcOrd="0" destOrd="0" presId="urn:microsoft.com/office/officeart/2005/8/layout/hList9"/>
    <dgm:cxn modelId="{AF98C0E9-9CEC-4FF7-9466-132281EE51BA}" type="presParOf" srcId="{F5052FC5-1523-4277-B267-1E58326BA12F}" destId="{7EFFF419-95ED-480F-A515-44D44FF0F14C}" srcOrd="1" destOrd="0" presId="urn:microsoft.com/office/officeart/2005/8/layout/hList9"/>
    <dgm:cxn modelId="{844F2DB8-7B81-4754-9CD2-CCE7AF7F28A0}" type="presParOf" srcId="{396FE37F-3C52-4FA4-8E29-1DFC14007147}" destId="{5DB79A16-F98C-4E3C-8688-1AE1114FC7DF}" srcOrd="7" destOrd="0" presId="urn:microsoft.com/office/officeart/2005/8/layout/hList9"/>
    <dgm:cxn modelId="{FBE2ECAF-1381-42DA-AFE3-60766D47B801}" type="presParOf" srcId="{396FE37F-3C52-4FA4-8E29-1DFC14007147}" destId="{5DFBB726-CFD0-41CF-80D7-7E231CCE0462}" srcOrd="8" destOrd="0" presId="urn:microsoft.com/office/officeart/2005/8/layout/hList9"/>
    <dgm:cxn modelId="{5FD4D96C-19F1-4C96-9DCB-2605D5ACB5DF}" type="presParOf" srcId="{396FE37F-3C52-4FA4-8E29-1DFC14007147}" destId="{13BAAF29-288C-45C6-B515-AB102D172AC8}" srcOrd="9" destOrd="0" presId="urn:microsoft.com/office/officeart/2005/8/layout/hList9"/>
    <dgm:cxn modelId="{A7473357-EB9F-4FCE-ADB4-5B640309974A}" type="presParOf" srcId="{396FE37F-3C52-4FA4-8E29-1DFC14007147}" destId="{41FB56D9-4751-4F92-BF84-732EFBA76F9E}" srcOrd="10" destOrd="0" presId="urn:microsoft.com/office/officeart/2005/8/layout/hList9"/>
    <dgm:cxn modelId="{33600D30-0059-47E4-9A5A-3630C74D97E4}" type="presParOf" srcId="{396FE37F-3C52-4FA4-8E29-1DFC14007147}" destId="{947B8B59-764B-46A0-AFA4-5BCDF0A396CA}" srcOrd="11" destOrd="0" presId="urn:microsoft.com/office/officeart/2005/8/layout/hList9"/>
    <dgm:cxn modelId="{2F8A31B3-D0C8-4C87-8BEB-E0F11038BA79}" type="presParOf" srcId="{947B8B59-764B-46A0-AFA4-5BCDF0A396CA}" destId="{4F633794-861A-41ED-AE8E-DAEE3D8D940E}" srcOrd="0" destOrd="0" presId="urn:microsoft.com/office/officeart/2005/8/layout/hList9"/>
    <dgm:cxn modelId="{5D7818EA-4F84-46B0-9D7D-76173CB88B5F}" type="presParOf" srcId="{947B8B59-764B-46A0-AFA4-5BCDF0A396CA}" destId="{EAD735C3-4F17-4A3C-8759-2433CCBF5FB9}" srcOrd="1" destOrd="0" presId="urn:microsoft.com/office/officeart/2005/8/layout/hList9"/>
    <dgm:cxn modelId="{599D051D-EA52-4D80-8069-58A64F4E6965}" type="presParOf" srcId="{EAD735C3-4F17-4A3C-8759-2433CCBF5FB9}" destId="{5FAF2F11-1230-4E7E-A969-479F162B0B34}" srcOrd="0" destOrd="0" presId="urn:microsoft.com/office/officeart/2005/8/layout/hList9"/>
    <dgm:cxn modelId="{BC92DC47-ACC2-489B-988E-C18120FFBBB2}" type="presParOf" srcId="{EAD735C3-4F17-4A3C-8759-2433CCBF5FB9}" destId="{4F3586FE-8F3D-4264-8FCC-72E394371B02}" srcOrd="1" destOrd="0" presId="urn:microsoft.com/office/officeart/2005/8/layout/hList9"/>
    <dgm:cxn modelId="{7FDBDC2D-A24B-4279-8DB3-F25E4AA23620}" type="presParOf" srcId="{947B8B59-764B-46A0-AFA4-5BCDF0A396CA}" destId="{554538F0-295E-43F2-B7BC-A553E9ECDBD1}" srcOrd="2" destOrd="0" presId="urn:microsoft.com/office/officeart/2005/8/layout/hList9"/>
    <dgm:cxn modelId="{739C03D0-4F27-4B14-B905-2B86B574804C}" type="presParOf" srcId="{554538F0-295E-43F2-B7BC-A553E9ECDBD1}" destId="{C56A2912-53A0-416F-AD8F-491D6152563B}" srcOrd="0" destOrd="0" presId="urn:microsoft.com/office/officeart/2005/8/layout/hList9"/>
    <dgm:cxn modelId="{63979C5B-1372-4857-8215-0AC0FC1FB5B8}" type="presParOf" srcId="{554538F0-295E-43F2-B7BC-A553E9ECDBD1}" destId="{E544BB65-3FDC-4171-9FB2-F4469D4A99D0}" srcOrd="1" destOrd="0" presId="urn:microsoft.com/office/officeart/2005/8/layout/hList9"/>
    <dgm:cxn modelId="{2673ED2F-B523-4B56-94BB-F11418DFDC68}" type="presParOf" srcId="{396FE37F-3C52-4FA4-8E29-1DFC14007147}" destId="{1D723BDB-BBC5-42A8-A2AF-553393105949}" srcOrd="12" destOrd="0" presId="urn:microsoft.com/office/officeart/2005/8/layout/hList9"/>
    <dgm:cxn modelId="{1B2362EA-1C30-42F9-821B-03B5FF752F42}" type="presParOf" srcId="{396FE37F-3C52-4FA4-8E29-1DFC14007147}" destId="{6CEA5D82-ED1C-4085-849E-974A240F9EB4}" srcOrd="13" destOrd="0" presId="urn:microsoft.com/office/officeart/2005/8/layout/hList9"/>
    <dgm:cxn modelId="{4C5B0356-D4C1-44EF-A376-BFC6B4C83160}" type="presParOf" srcId="{396FE37F-3C52-4FA4-8E29-1DFC14007147}" destId="{9D35E0FA-20BA-4B56-83B2-0D3A964DE475}" srcOrd="14" destOrd="0" presId="urn:microsoft.com/office/officeart/2005/8/layout/hList9"/>
    <dgm:cxn modelId="{394D56CF-8C6A-4FB1-9150-494FF6EDF754}" type="presParOf" srcId="{396FE37F-3C52-4FA4-8E29-1DFC14007147}" destId="{0AFB6970-1659-4D7E-8DF4-1384D088C54B}" srcOrd="15" destOrd="0" presId="urn:microsoft.com/office/officeart/2005/8/layout/hList9"/>
    <dgm:cxn modelId="{266EA6D5-48CB-4E70-8BF4-F617E311EB14}" type="presParOf" srcId="{396FE37F-3C52-4FA4-8E29-1DFC14007147}" destId="{69267586-B530-4689-A6C0-C1FBC6F4A89F}" srcOrd="16" destOrd="0" presId="urn:microsoft.com/office/officeart/2005/8/layout/hList9"/>
    <dgm:cxn modelId="{BCA4B72F-F514-4F0D-9BBF-387480DADD2C}" type="presParOf" srcId="{69267586-B530-4689-A6C0-C1FBC6F4A89F}" destId="{D89AEA76-7D80-4F79-B3F7-BECB105B1BE3}" srcOrd="0" destOrd="0" presId="urn:microsoft.com/office/officeart/2005/8/layout/hList9"/>
    <dgm:cxn modelId="{EF334337-93E0-4635-8C57-F51455F369FB}" type="presParOf" srcId="{69267586-B530-4689-A6C0-C1FBC6F4A89F}" destId="{090C4ACF-40BE-4E46-83E4-E09BC2E410EB}" srcOrd="1" destOrd="0" presId="urn:microsoft.com/office/officeart/2005/8/layout/hList9"/>
    <dgm:cxn modelId="{6D30F735-A9AF-4EB2-B5DF-4EDC38A23553}" type="presParOf" srcId="{090C4ACF-40BE-4E46-83E4-E09BC2E410EB}" destId="{F3B7AF60-53E3-4821-8778-04650265560F}" srcOrd="0" destOrd="0" presId="urn:microsoft.com/office/officeart/2005/8/layout/hList9"/>
    <dgm:cxn modelId="{7B43011D-F5A9-4A09-A5AE-338999158BE7}" type="presParOf" srcId="{090C4ACF-40BE-4E46-83E4-E09BC2E410EB}" destId="{F48FF379-0246-4D08-ACC6-969590D69E3E}" srcOrd="1" destOrd="0" presId="urn:microsoft.com/office/officeart/2005/8/layout/hList9"/>
    <dgm:cxn modelId="{E94B213B-155A-418B-AE43-F7AB2B022D68}" type="presParOf" srcId="{69267586-B530-4689-A6C0-C1FBC6F4A89F}" destId="{2847492A-A3DD-42F3-A78A-FF0F8A40B892}" srcOrd="2" destOrd="0" presId="urn:microsoft.com/office/officeart/2005/8/layout/hList9"/>
    <dgm:cxn modelId="{85BAB18D-54E1-42EA-A57C-5E1ED1B27BB4}" type="presParOf" srcId="{2847492A-A3DD-42F3-A78A-FF0F8A40B892}" destId="{EC736874-EC3A-491F-A3B4-CB28BA966A68}" srcOrd="0" destOrd="0" presId="urn:microsoft.com/office/officeart/2005/8/layout/hList9"/>
    <dgm:cxn modelId="{C948293E-1895-46D8-8688-27BB6605C54C}" type="presParOf" srcId="{2847492A-A3DD-42F3-A78A-FF0F8A40B892}" destId="{3F861589-9C1F-4083-AF72-C46B702511C6}" srcOrd="1" destOrd="0" presId="urn:microsoft.com/office/officeart/2005/8/layout/hList9"/>
    <dgm:cxn modelId="{DA59857A-54B2-4929-8F36-43AC2E7BB732}" type="presParOf" srcId="{396FE37F-3C52-4FA4-8E29-1DFC14007147}" destId="{FBDF933F-C556-481A-8FFE-8912A4811045}" srcOrd="17" destOrd="0" presId="urn:microsoft.com/office/officeart/2005/8/layout/hList9"/>
    <dgm:cxn modelId="{416BD539-3FF1-4A9F-A8D9-9F902CF20979}" type="presParOf" srcId="{396FE37F-3C52-4FA4-8E29-1DFC14007147}" destId="{A015D18E-51F1-43CC-B997-27B8516925D7}" srcOrd="18" destOrd="0" presId="urn:microsoft.com/office/officeart/2005/8/layout/hList9"/>
    <dgm:cxn modelId="{D7EC8277-DC61-4F25-9F5F-CB4998F3DBD0}" type="presParOf" srcId="{396FE37F-3C52-4FA4-8E29-1DFC14007147}" destId="{1D7CC863-B344-4370-BA5D-4F7ABA373B69}" srcOrd="19" destOrd="0" presId="urn:microsoft.com/office/officeart/2005/8/layout/hList9"/>
    <dgm:cxn modelId="{A54F4B6F-0439-46A5-A716-46B676D72E60}" type="presParOf" srcId="{396FE37F-3C52-4FA4-8E29-1DFC14007147}" destId="{CCF02066-BB9D-4268-84F6-119622CF5298}" srcOrd="20" destOrd="0" presId="urn:microsoft.com/office/officeart/2005/8/layout/hList9"/>
    <dgm:cxn modelId="{66397082-CEB2-4625-92DD-6A0C02C7E902}" type="presParOf" srcId="{396FE37F-3C52-4FA4-8E29-1DFC14007147}" destId="{0B7E028F-6FD7-493E-B758-A222B2B99177}" srcOrd="21" destOrd="0" presId="urn:microsoft.com/office/officeart/2005/8/layout/hList9"/>
    <dgm:cxn modelId="{9E6448CE-D4E4-47AC-8AB3-9B5AFB692645}" type="presParOf" srcId="{0B7E028F-6FD7-493E-B758-A222B2B99177}" destId="{210965AD-9ED4-4214-BBDB-D4FBF51DB70B}" srcOrd="0" destOrd="0" presId="urn:microsoft.com/office/officeart/2005/8/layout/hList9"/>
    <dgm:cxn modelId="{E6636269-521C-4074-B5FD-1C544E468811}" type="presParOf" srcId="{0B7E028F-6FD7-493E-B758-A222B2B99177}" destId="{C3699D70-0B20-4EAC-B7F7-57B0A92B76AF}" srcOrd="1" destOrd="0" presId="urn:microsoft.com/office/officeart/2005/8/layout/hList9"/>
    <dgm:cxn modelId="{AC34006C-FDDD-4E48-AD38-6C6DD18482BB}" type="presParOf" srcId="{C3699D70-0B20-4EAC-B7F7-57B0A92B76AF}" destId="{92612DF4-34B2-4358-9680-A922465E9C17}" srcOrd="0" destOrd="0" presId="urn:microsoft.com/office/officeart/2005/8/layout/hList9"/>
    <dgm:cxn modelId="{B6DC962D-101E-4C44-9B54-DD7B18E781F3}" type="presParOf" srcId="{C3699D70-0B20-4EAC-B7F7-57B0A92B76AF}" destId="{1659889C-EEA9-4ABE-9339-45725B306C33}" srcOrd="1" destOrd="0" presId="urn:microsoft.com/office/officeart/2005/8/layout/hList9"/>
    <dgm:cxn modelId="{4A2B1B4F-CB4B-49F4-8686-64EC283F1B15}" type="presParOf" srcId="{0B7E028F-6FD7-493E-B758-A222B2B99177}" destId="{41DF436E-7147-4AF1-A347-206FDFF31CD7}" srcOrd="2" destOrd="0" presId="urn:microsoft.com/office/officeart/2005/8/layout/hList9"/>
    <dgm:cxn modelId="{3361DCA5-191F-4735-AEBF-3647BDB9AA7E}" type="presParOf" srcId="{41DF436E-7147-4AF1-A347-206FDFF31CD7}" destId="{291EDE3A-169A-46E9-9A9D-5C85A7F06D58}" srcOrd="0" destOrd="0" presId="urn:microsoft.com/office/officeart/2005/8/layout/hList9"/>
    <dgm:cxn modelId="{5CFE2E92-A325-442C-AB29-765E59D85CB6}" type="presParOf" srcId="{41DF436E-7147-4AF1-A347-206FDFF31CD7}" destId="{B637B9BF-8BFA-416C-9214-017052566C37}" srcOrd="1" destOrd="0" presId="urn:microsoft.com/office/officeart/2005/8/layout/hList9"/>
    <dgm:cxn modelId="{335591FF-E74F-4593-ACB6-95992F4AA5DD}" type="presParOf" srcId="{396FE37F-3C52-4FA4-8E29-1DFC14007147}" destId="{E18681A0-3724-4A88-8CD0-E933D03CCA98}" srcOrd="22" destOrd="0" presId="urn:microsoft.com/office/officeart/2005/8/layout/hList9"/>
    <dgm:cxn modelId="{7D360DE5-4A40-4483-9273-F4436EB30908}" type="presParOf" srcId="{396FE37F-3C52-4FA4-8E29-1DFC14007147}" destId="{DA051161-CA29-4CBA-A408-33EF651C6E4A}" srcOrd="23" destOrd="0" presId="urn:microsoft.com/office/officeart/2005/8/layout/hList9"/>
  </dgm:cxnLst>
  <dgm:bg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<dgm:who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<dgm:extLs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<a:ext uri="http://schemas.microsoft.com/office/drawing/2008/diagram">
      <ns0:dataModelExt xmlns:ns0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sp="http://schemas.microsoft.com/office/drawing/2008/diagram" xmlns:a="http://schemas.openxmlformats.org/drawingml/2006/main" xmlns:r="http://schemas.openxmlformats.org/officeDocument/2006/relationships">
  <dsp:spTree>
    <dsp:nvGrpSpPr>
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<dsp:cNvGrp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</dsp:nvGrpSpPr>
    <dsp:grp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<dsp:sp modelId="{102139CA-E9A4-4E08-BE31-30374F85779E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485776" y="786692"/>
          <a:ext cx="910660" cy="60741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2">
              <a:alpha val="90000"/>
            </a:schemeClr>
          </a:solidFill>
          <a:prstDash val="solid"/>
          <a:miter lim="800000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0" tIns="56896" rIns="56896" bIns="56896" numCol="1" spcCol="1270" anchor="ctr" anchorCtr="false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Co-design an engaging space and activities 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631482" y="786692"/>
        <a:ext cx="764954" cy="607410"/>
      </dsp:txXfrm>
    </dsp:sp>
    <dsp:sp modelId="{7E765E72-95B8-48A9-A97F-9E7C1D3A9018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485776" y="1479614"/>
          <a:ext cx="910660" cy="60741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2">
              <a:alpha val="90000"/>
            </a:schemeClr>
          </a:solidFill>
          <a:prstDash val="solid"/>
          <a:miter lim="800000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0" tIns="56896" rIns="56896" bIns="56896" numCol="1" spcCol="1270" anchor="ctr" anchorCtr="false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Implement activities for young people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631482" y="1479614"/>
        <a:ext cx="764954" cy="607410"/>
      </dsp:txXfrm>
    </dsp:sp>
    <dsp:sp modelId="{7851B082-0952-4D0E-8D16-BC1962B8E64D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485776" y="2125025"/>
          <a:ext cx="910660" cy="60741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2">
              <a:alpha val="90000"/>
            </a:schemeClr>
          </a:solidFill>
          <a:prstDash val="solid"/>
          <a:miter lim="800000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0" tIns="56896" rIns="56896" bIns="56896" numCol="1" spcCol="1270" anchor="ctr" anchorCtr="false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Complete physical environment changes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631482" y="2125025"/>
        <a:ext cx="764954" cy="607410"/>
      </dsp:txXfrm>
    </dsp:sp>
    <dsp:sp modelId="{13A97BE2-8DFF-4F73-A39B-231BDC1EAD38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91" y="543850"/>
          <a:ext cx="607107" cy="6071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0" tIns="0" rIns="0" bIns="0" numCol="1" spcCol="1270" anchor="ctr" anchorCtr="false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600" kern="1200"/>
            <a:t>Activities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89000" y="632759"/>
        <a:ext cx="429289" cy="429289"/>
      </dsp:txXfrm>
    </dsp:sp>
    <dsp:sp modelId="{9402E82B-E890-4DE7-9B8C-B13688D1FD84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2003544" y="786692"/>
          <a:ext cx="910660" cy="60741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2">
              <a:alpha val="90000"/>
            </a:schemeClr>
          </a:solidFill>
          <a:prstDash val="solid"/>
          <a:miter lim="800000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0" tIns="56896" rIns="56896" bIns="56896" numCol="1" spcCol="1270" anchor="ctr" anchorCtr="false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Young people feel a sense of ownership over the space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2149250" y="786692"/>
        <a:ext cx="764954" cy="607410"/>
      </dsp:txXfrm>
    </dsp:sp>
    <dsp:sp modelId="{E79C267B-7A55-42CE-A56B-73E4F2A7135B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2003544" y="1441609"/>
          <a:ext cx="910660" cy="60741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2">
              <a:alpha val="90000"/>
            </a:schemeClr>
          </a:solidFill>
          <a:prstDash val="solid"/>
          <a:miter lim="800000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0" tIns="56896" rIns="56896" bIns="56896" numCol="1" spcCol="1270" anchor="ctr" anchorCtr="false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Young people participate in designing the space and activities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2149250" y="1441609"/>
        <a:ext cx="764954" cy="607410"/>
      </dsp:txXfrm>
    </dsp:sp>
    <dsp:sp modelId="{C101EB9C-89EE-4B72-B446-1A5362BE1D6F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2003544" y="2087025"/>
          <a:ext cx="910660" cy="60741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2">
              <a:alpha val="90000"/>
            </a:schemeClr>
          </a:solidFill>
          <a:prstDash val="solid"/>
          <a:miter lim="800000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0" tIns="56896" rIns="56896" bIns="56896" numCol="1" spcCol="1270" anchor="ctr" anchorCtr="false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Traders and shoppers engage with the co-design process 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2149250" y="2087025"/>
        <a:ext cx="764954" cy="607410"/>
      </dsp:txXfrm>
    </dsp:sp>
    <dsp:sp modelId="{5DFBB726-CFD0-41CF-80D7-7E231CCE0462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1517858" y="543850"/>
          <a:ext cx="607107" cy="6071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0" tIns="0" rIns="0" bIns="0" numCol="1" spcCol="1270" anchor="ctr" anchorCtr="false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600" kern="1200"/>
            <a:t>Intermediate Outcomes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1606767" y="632759"/>
        <a:ext cx="429289" cy="429289"/>
      </dsp:txXfrm>
    </dsp:sp>
    <dsp:sp modelId="{5FAF2F11-1230-4E7E-A969-479F162B0B34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3521312" y="786692"/>
          <a:ext cx="910660" cy="60741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2">
              <a:alpha val="90000"/>
            </a:schemeClr>
          </a:solidFill>
          <a:prstDash val="solid"/>
          <a:miter lim="800000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0" tIns="56896" rIns="56896" bIns="56896" numCol="1" spcCol="1270" anchor="ctr" anchorCtr="false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Activated spaces make people feel safer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3667018" y="786692"/>
        <a:ext cx="764954" cy="607410"/>
      </dsp:txXfrm>
    </dsp:sp>
    <dsp:sp modelId="{C56A2912-53A0-416F-AD8F-491D6152563B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3521312" y="1441609"/>
          <a:ext cx="910660" cy="60741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2">
              <a:alpha val="90000"/>
            </a:schemeClr>
          </a:solidFill>
          <a:prstDash val="solid"/>
          <a:miter lim="800000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0" tIns="56896" rIns="56896" bIns="56896" numCol="1" spcCol="1270" anchor="ctr" anchorCtr="false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Young people are willing to engage with the program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3667018" y="1441609"/>
        <a:ext cx="764954" cy="607410"/>
      </dsp:txXfrm>
    </dsp:sp>
    <dsp:sp modelId="{6CEA5D82-ED1C-4085-849E-974A240F9EB4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3035626" y="543850"/>
          <a:ext cx="607107" cy="6071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0" tIns="0" rIns="0" bIns="0" numCol="1" spcCol="1270" anchor="ctr" anchorCtr="false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600" kern="1200"/>
            <a:t>Assumptions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3124535" y="632759"/>
        <a:ext cx="429289" cy="429289"/>
      </dsp:txXfrm>
    </dsp:sp>
    <dsp:sp modelId="{F3B7AF60-53E3-4821-8778-04650265560F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5039080" y="786692"/>
          <a:ext cx="910660" cy="60741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2">
              <a:alpha val="90000"/>
            </a:schemeClr>
          </a:solidFill>
          <a:prstDash val="solid"/>
          <a:miter lim="800000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0" tIns="56896" rIns="56896" bIns="56896" numCol="1" spcCol="1270" anchor="ctr" anchorCtr="false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It has been successful in another location 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5184786" y="786692"/>
        <a:ext cx="764954" cy="607410"/>
      </dsp:txXfrm>
    </dsp:sp>
    <dsp:sp modelId="{EC736874-EC3A-491F-A3B4-CB28BA966A68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5039080" y="1441609"/>
          <a:ext cx="910660" cy="103494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2">
              <a:alpha val="90000"/>
            </a:schemeClr>
          </a:solidFill>
          <a:prstDash val="solid"/>
          <a:miter lim="800000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0" tIns="56896" rIns="56896" bIns="56896" numCol="1" spcCol="1270" anchor="ctr" anchorCtr="false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Research shows where people have a sense of ownership in a place they regulate the behaviour of themselves and others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5184786" y="1441609"/>
        <a:ext cx="764954" cy="1034942"/>
      </dsp:txXfrm>
    </dsp:sp>
    <dsp:sp modelId="{A015D18E-51F1-43CC-B997-27B8516925D7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4553394" y="543850"/>
          <a:ext cx="607107" cy="6071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0" tIns="0" rIns="0" bIns="0" numCol="1" spcCol="1270" anchor="ctr" anchorCtr="false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600" kern="1200"/>
            <a:t>Evidence /experience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4642303" y="632759"/>
        <a:ext cx="429289" cy="429289"/>
      </dsp:txXfrm>
    </dsp:sp>
    <dsp:sp modelId="{92612DF4-34B2-4358-9680-A922465E9C17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6556848" y="786692"/>
          <a:ext cx="910660" cy="607410"/>
        </a:xfrm>
        <a:prstGeom prst="rect">
          <a:avLst/>
        </a:prstGeom>
        <a:solidFill>
          <a:schemeClr val="accent6">
            <a:lumMod val="40000"/>
            <a:lumOff val="60000"/>
            <a:alpha val="90000"/>
          </a:schemeClr>
        </a:solidFill>
        <a:ln w="12700" cap="flat" cmpd="sng" algn="ctr">
          <a:solidFill>
            <a:schemeClr val="tx2">
              <a:alpha val="90000"/>
            </a:schemeClr>
          </a:solidFill>
          <a:prstDash val="solid"/>
          <a:miter lim="800000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0" tIns="56896" rIns="56896" bIns="56896" numCol="1" spcCol="1270" anchor="ctr" anchorCtr="false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Antisocial behaviour by young people decreases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6702553" y="786692"/>
        <a:ext cx="764954" cy="607410"/>
      </dsp:txXfrm>
    </dsp:sp>
    <dsp:sp modelId="{291EDE3A-169A-46E9-9A9D-5C85A7F06D58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6556848" y="1441609"/>
          <a:ext cx="910660" cy="607410"/>
        </a:xfrm>
        <a:prstGeom prst="rect">
          <a:avLst/>
        </a:prstGeom>
        <a:solidFill>
          <a:schemeClr val="accent6">
            <a:lumMod val="40000"/>
            <a:lumOff val="60000"/>
          </a:schemeClr>
        </a:solidFill>
        <a:ln w="12700" cap="flat" cmpd="sng" algn="ctr">
          <a:solidFill>
            <a:schemeClr val="tx2">
              <a:alpha val="90000"/>
            </a:schemeClr>
          </a:solidFill>
          <a:prstDash val="solid"/>
          <a:miter lim="800000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0" tIns="56896" rIns="56896" bIns="56896" numCol="1" spcCol="1270" anchor="ctr" anchorCtr="false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Shoppers feel safer visiting the strip 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6702553" y="1441609"/>
        <a:ext cx="764954" cy="607410"/>
      </dsp:txXfrm>
    </dsp:sp>
    <dsp:sp modelId="{DA051161-CA29-4CBA-A408-33EF651C6E4A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6071162" y="543850"/>
          <a:ext cx="607107" cy="607107"/>
        </a:xfrm>
        <a:prstGeom prst="ellipse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0" tIns="0" rIns="0" bIns="0" numCol="1" spcCol="1270" anchor="ctr" anchorCtr="false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600" kern="1200"/>
            <a:t>End Goal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6160071" y="632759"/>
        <a:ext cx="429289" cy="4292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xmlns:r="http://schemas.openxmlformats.org/officeDocument/2006/relationships" uniqueId="urn:microsoft.com/office/officeart/2005/8/layout/hList9">
  <dgm:title val=""/>
  <dgm:desc val=""/>
  <dgm:catLst>
    <dgm:cat type="list" pri="8000"/>
  </dgm:catLst>
  <dgm:sampData>
    <dgm:dataModel>
      <dgm:ptLst>
        <dgm:pt modelId="0" type="doc"/>
        <dgm:pt modelId="1">
          <dgm:prSet phldr="true"/>
        </dgm:pt>
        <dgm:pt modelId="11">
          <dgm:prSet phldr="true"/>
        </dgm:pt>
        <dgm:pt modelId="12">
          <dgm:prSet phldr="true"/>
        </dgm:pt>
        <dgm:pt modelId="2">
          <dgm:prSet phldr="true"/>
        </dgm:pt>
        <dgm:pt modelId="21">
          <dgm:prSet phldr="true"/>
        </dgm:pt>
        <dgm:pt modelId="22">
          <dgm:prSet phldr="true"/>
        </dgm:pt>
      </dgm:ptLst>
      <dgm:cxnLst>
        <dgm:cxn modelId="3" srcId="0" destId="1" srcOrd="0" destOrd="0"/>
        <dgm:cxn modelId="4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who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1" destId="2" srcOrd="0" destOrd="0"/>
      </dgm:cxnLst>
      <dgm:bg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who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2"/>
        <dgm:pt modelId="21"/>
        <dgm:pt modelId="22"/>
        <dgm:pt modelId="23"/>
        <dgm:pt modelId="24"/>
        <dgm:pt modelId="3"/>
        <dgm:pt modelId="31"/>
        <dgm:pt modelId="32"/>
        <dgm:pt modelId="33"/>
        <dgm:pt modelId="34"/>
      </dgm:ptLst>
      <dgm:cxnLst>
        <dgm:cxn modelId="4" srcId="0" destId="1" srcOrd="0" destOrd="0"/>
        <dgm:cxn modelId="5" srcId="0" destId="2" srcOrd="1" destOrd="0"/>
        <dgm:cxn modelId="6" srcId="0" destId="3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18" srcId="1" destId="14" srcOrd="0" destOrd="0"/>
        <dgm:cxn modelId="25" srcId="2" destId="21" srcOrd="0" destOrd="0"/>
        <dgm:cxn modelId="26" srcId="2" destId="22" srcOrd="0" destOrd="0"/>
        <dgm:cxn modelId="27" srcId="2" destId="23" srcOrd="0" destOrd="0"/>
        <dgm:cxn modelId="28" srcId="2" destId="24" srcOrd="0" destOrd="0"/>
        <dgm:cxn modelId="35" srcId="3" destId="31" srcOrd="0" destOrd="0"/>
        <dgm:cxn modelId="36" srcId="3" destId="32" srcOrd="0" destOrd="0"/>
        <dgm:cxn modelId="37" srcId="3" destId="33" srcOrd="0" destOrd="0"/>
        <dgm:cxn modelId="38" srcId="3" destId="34" srcOrd="0" destOrd="0"/>
      </dgm:cxnLst>
      <dgm:bg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who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dataModel>
  </dgm:clrData>
  <dgm:layoutNode name="list">
    <dgm:varLst>
      <dgm:dir/>
      <dgm:animLvl val="lvl"/>
    </dgm:varLst>
    <dgm:choose name="Name0">
      <dgm:if name="Name1" func="var" arg="dir" op="equ" val="norm" axis="" ptType="" hideLastTrans="" st="" cnt="" step="">
        <dgm:alg type="lin">
          <dgm:param type="linDir" val="fromL"/>
          <dgm:param type="fallback" val="2D"/>
          <dgm:param type="nodeVertAlign" val="t"/>
        </dgm:alg>
      </dgm:if>
      <dgm:else name="Name2">
        <dgm:alg type="lin">
          <dgm:param type="linDir" val="fromR"/>
          <dgm:param type="fallback" val="2D"/>
          <dgm:param type="nodeVertAlign" val="t"/>
        </dgm:alg>
      </dgm:else>
    </dgm:choose>
    <dgm:shape r:blip="">
      <dgm:adjLst/>
    </dgm:shape>
    <dgm:presOf axis="" ptType="" hideLastTrans="" st="" cnt="" step=""/>
    <dgm:constrLst>
      <dgm:constr fact="0.5" type="w" for="ch" forName="circle" refType="w"/>
      <dgm:constr fact="0.75" type="w" for="ch" forName="vertFlow" refType="w"/>
      <dgm:constr fact="0.667" type="h" for="des" forName="firstComp" refType="w" refFor="ch" refForName="vertFlow"/>
      <dgm:constr op="equ" type="h" for="des" forName="comp" refType="h" refFor="des" refForName="firstComp"/>
      <dgm:constr op="equ" fact="0.4" type="h" for="des" forName="topSpace" refType="w" refFor="ch" refForName="circle"/>
      <dgm:constr fact="0.4" type="w" for="ch" forName="posSpace" refType="w"/>
      <dgm:constr fact="-1.15" type="w" for="ch" forName="negSpace" refType="w"/>
      <dgm:constr fact="0.75" type="w" for="ch" forName="transSpace" refType="w"/>
      <dgm:constr op="equ" val="65.0" type="primFontSz" for="ch" forName="circle"/>
      <dgm:constr val="65.0" type="primFontSz" for="des" forName="firstChildTx"/>
      <dgm:constr op="equ" type="primFontSz" for="des" forName="childTx" refType="primFontSz" refFor="des" refForName="firstChildTx"/>
    </dgm:constrLst>
    <dgm:ruleLst/>
    <dgm:forEach name="Name3" axis="ch" ptType="node" hideLastTrans="" st="" cnt="" step="">
      <dgm:layoutNode name="posSpace">
        <dgm:alg type="sp"/>
        <dgm:shape r:blip="">
          <dgm:adjLst/>
        </dgm:shape>
        <dgm:presOf axis="" ptType="" hideLastTrans="" st="" cnt="" step=""/>
        <dgm:constrLst/>
        <dgm:ruleLst/>
      </dgm:layoutNode>
      <dgm:layoutNode name="vertFlow">
        <dgm:alg type="lin">
          <dgm:param type="linDir" val="fromT"/>
        </dgm:alg>
        <dgm:shape r:blip="">
          <dgm:adjLst/>
        </dgm:shape>
        <dgm:presOf axis="" ptType="" hideLastTrans="" st="" cnt="" step=""/>
        <dgm:constrLst>
          <dgm:constr type="w" for="ch" forName="firstComp" refType="w"/>
          <dgm:constr type="w" for="ch" forName="comp" refType="w"/>
        </dgm:constrLst>
        <dgm:ruleLst/>
        <dgm:layoutNode name="topSpace">
          <dgm:alg type="sp"/>
          <dgm:shape r:blip="">
            <dgm:adjLst/>
          </dgm:shape>
          <dgm:presOf axis="" ptType="" hideLastTrans="" st="" cnt="" step=""/>
          <dgm:constrLst/>
          <dgm:ruleLst/>
        </dgm:layoutNode>
        <dgm:layoutNode name="firstComp">
          <dgm:alg type="composite"/>
          <dgm:shape r:blip="">
            <dgm:adjLst/>
          </dgm:shape>
          <dgm:presOf axis="" ptType="" hideLastTrans="" st="" cnt="" step=""/>
          <dgm:choose name="Name4">
            <dgm:if name="Name5" func="var" arg="dir" op="equ" val="norm" axis="" ptType="" hideLastTrans="" st="" cnt="" step="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fact="0.16" type="l" for="ch" forName="firstChildTx" refType="w"/>
                <dgm:constr type="r" for="ch" forName="firstChildTx" refType="w"/>
                <dgm:constr op="equ" type="h" for="ch" forName="firstChildTx" refFor="ch" refForName="firstChild"/>
              </dgm:constrLst>
            </dgm:if>
            <dgm:else name="Name6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/>
                <dgm:constr fact="0.825" type="r" for="ch" forName="firstChildTx" refType="w"/>
                <dgm:constr op="equ" type="h" for="ch" forName="firstChildTx" refFor="ch" refForName="firstChild"/>
              </dgm:constrLst>
            </dgm:else>
          </dgm:choose>
          <dgm:ruleLst/>
          <dgm:layoutNode name="firstChild" styleLbl="bgAccFollowNode1">
            <dgm:alg type="sp"/>
            <dgm:shape type="rect" r:blip="">
              <dgm:adjLst/>
            </dgm:shape>
            <dgm:presOf axis="ch desOrSelf" ptType="node node" hideLastTrans="" st="" cnt="1 0" step=""/>
            <dgm:constrLst/>
            <dgm:ruleLst/>
          </dgm:layoutNode>
          <dgm:layoutNode name="firstChildTx" styleLbl="bgAccFollowNode1">
            <dgm:varLst>
              <dgm:bulletEnabled val="true"/>
            </dgm:varLst>
            <dgm:alg type="tx">
              <dgm:param type="parTxLTRAlign" val="l"/>
            </dgm:alg>
            <dgm:shape type="rect" r:blip="" hideGeom="true">
              <dgm:adjLst/>
            </dgm:shape>
            <dgm:presOf axis="ch desOrSelf" ptType="node node" hideLastTrans="" st="" cnt="1 0" step=""/>
            <dgm:choose name="Name7">
              <dgm:if name="Name8" func="var" arg="dir" op="equ" val="norm" axis="" ptType="" hideLastTrans="" st="" cnt="" step="">
                <dgm:constrLst>
                  <dgm:constr val="65.0" type="primFontSz"/>
                  <dgm:constr type="lMarg"/>
                </dgm:constrLst>
              </dgm:if>
              <dgm:else name="Name9">
                <dgm:constrLst>
                  <dgm:constr val="65.0" type="primFontSz"/>
                  <dgm:constr type="rMarg"/>
                </dgm:constrLst>
              </dgm:else>
            </dgm:choose>
            <dgm:ruleLst>
              <dgm:rule val="5.0" fact="NaN" max="NaN" type="primFontSz"/>
            </dgm:ruleLst>
          </dgm:layoutNode>
        </dgm:layoutNode>
        <dgm:forEach name="Name10" axis="ch" ptType="node" hideLastTrans="" st="2" cnt="" step="">
          <dgm:layoutNode name="comp">
            <dgm:alg type="composite"/>
            <dgm:shape r:blip="">
              <dgm:adjLst/>
            </dgm:shape>
            <dgm:presOf axis="" ptType="" hideLastTrans="" st="" cnt="" step=""/>
            <dgm:choose name="Name11">
              <dgm:if name="Name12" func="var" arg="dir" op="equ" val="norm" axis="" ptType="" hideLastTrans="" st="" cnt="" step="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fact="0.16" type="l" for="ch" forName="childTx" refType="w"/>
                  <dgm:constr type="r" for="ch" forName="childTx" refType="w"/>
                  <dgm:constr op="equ" type="h" for="ch" forName="childTx" refFor="ch" refForName="child"/>
                </dgm:constrLst>
              </dgm:if>
              <dgm:else name="Name13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/>
                  <dgm:constr fact="0.825" type="r" for="ch" forName="childTx" refType="w"/>
                  <dgm:constr op="equ" type="h" for="ch" forName="childTx" refFor="ch" refForName="child"/>
                </dgm:constrLst>
              </dgm:else>
            </dgm:choose>
            <dgm:ruleLst/>
            <dgm:layoutNode name="child" styleLbl="bgAccFollowNode1">
              <dgm:alg type="sp"/>
              <dgm:shape type="rect" r:blip="">
                <dgm:adjLst/>
              </dgm:shape>
              <dgm:presOf axis="desOrSelf" ptType="node" hideLastTrans="" st="" cnt="" step=""/>
              <dgm:constrLst/>
              <dgm:ruleLst/>
            </dgm:layoutNode>
            <dgm:layoutNode name="childTx" styleLbl="bgAccFollowNode1">
              <dgm:varLst>
                <dgm:bulletEnabled val="true"/>
              </dgm:varLst>
              <dgm:alg type="tx">
                <dgm:param type="parTxLTRAlign" val="l"/>
              </dgm:alg>
              <dgm:shape type="rect" r:blip="" hideGeom="true">
                <dgm:adjLst/>
              </dgm:shape>
              <dgm:presOf axis="desOrSelf" ptType="node" hideLastTrans="" st="" cnt="" step=""/>
              <dgm:choose name="Name14">
                <dgm:if name="Name15" func="var" arg="dir" op="equ" val="norm" axis="" ptType="" hideLastTrans="" st="" cnt="" step="">
                  <dgm:constrLst>
                    <dgm:constr val="65.0" type="primFontSz"/>
                    <dgm:constr type="lMarg"/>
                  </dgm:constrLst>
                </dgm:if>
                <dgm:else name="Name16">
                  <dgm:constrLst>
                    <dgm:constr val="65.0" type="primFontSz"/>
                    <dgm:constr type="rMarg"/>
                  </dgm:constrLst>
                </dgm:else>
              </dgm:choose>
              <dgm:ruleLst>
                <dgm:rule val="5.0" fact="NaN" max="NaN" type="primFontSz"/>
              </dgm:ruleLst>
            </dgm:layoutNode>
          </dgm:layoutNode>
        </dgm:forEach>
      </dgm:layoutNode>
      <dgm:layoutNode name="negSpace">
        <dgm:alg type="sp"/>
        <dgm:shape r:blip="">
          <dgm:adjLst/>
        </dgm:shape>
        <dgm:presOf axis="" ptType="" hideLastTrans="" st="" cnt="" step=""/>
        <dgm:constrLst/>
        <dgm:ruleLst/>
      </dgm:layoutNode>
      <dgm:layoutNode name="circle" styleLbl="node1">
        <dgm:alg type="tx"/>
        <dgm:shape type="ellipse" r:blip="">
          <dgm:adjLst/>
        </dgm:shape>
        <dgm:presOf axis="self" ptType="" hideLastTrans="" st="" cnt="" step=""/>
        <dgm:constrLst>
          <dgm:constr type="lMarg"/>
          <dgm:constr type="rMarg"/>
          <dgm:constr type="tMarg"/>
          <dgm:constr type="bMarg"/>
          <dgm:constr type="h" refType="w"/>
        </dgm:constrLst>
        <dgm:ruleLst>
          <dgm:rule val="5.0" fact="NaN" max="NaN" type="primFontSz"/>
        </dgm:ruleLst>
      </dgm:layoutNode>
      <dgm:forEach name="Name17" axis="followSib" ptType="sibTrans" hideLastTrans="" st="" cnt="1" step="">
        <dgm:layoutNode name="transSpace">
          <dgm:alg type="sp"/>
          <dgm:shape r:blip="">
            <dgm:adjLst/>
          </dgm:shape>
          <dgm:presOf axis="" ptType="" hideLastTrans="" st="" cnt="" step="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xmlns:r="http://schemas.openxmlformats.org/officeDocument/2006/relationships" uniqueId="urn:microsoft.com/office/officeart/2005/8/quickstyle/simple1">
  <dgm:title val=""/>
  <dgm:desc val=""/>
  <dgm:catLst>
    <dgm:cat type="simple" pri="10100"/>
  </dgm:catLst>
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<a:camera prst="orthographicFront"/>
    <a:lightRig rig="threePt" dir="t"/>
  </dgm:scene3d>
  <dgm:styleLbl name="node0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_rels/item2.xml.rels><?xml version="1.0" encoding="UTF-8"?>
<Relationships xmlns="http://schemas.openxmlformats.org/package/2006/relationships">
   <Relationship Target="itemProps2.xml" Type="http://schemas.openxmlformats.org/officeDocument/2006/relationships/customXmlProps" Id="rId1"/>
</Relationships>

</file>

<file path=customXml/_rels/item3.xml.rels><?xml version="1.0" encoding="UTF-8"?>
<Relationships xmlns="http://schemas.openxmlformats.org/package/2006/relationships">
   <Relationship Target="itemProps3.xml" Type="http://schemas.openxmlformats.org/officeDocument/2006/relationships/customXmlProps" Id="rId1"/>
</Relationships>

</file>

<file path=customXml/_rels/item4.xml.rels><?xml version="1.0" encoding="UTF-8"?>
<Relationships xmlns="http://schemas.openxmlformats.org/package/2006/relationships">
   <Relationship Target="itemProps4.xml" Type="http://schemas.openxmlformats.org/officeDocument/2006/relationships/customXmlProps" Id="rId1"/>
</Relationships>
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B81459DC82EB2548BF30AD03A9880E83" ma:contentTypeName="Document" ma:contentTypeScope="" ma:contentTypeVersion="18" ma:versionID="0d0671c94ad9537bb097c9a7406c40d4">
  <xsd:schema xmlns:xsd="http://www.w3.org/2001/XMLSchema" xmlns:ns2="7e03c794-9f37-4a11-9bac-c837e4667ea1" xmlns:ns3="3476b55d-422e-4664-905d-7ecd8c5cbb88" xmlns:p="http://schemas.microsoft.com/office/2006/metadata/properties" xmlns:xs="http://www.w3.org/2001/XMLSchema" ma:fieldsID="2834ea7c364df0e45e6ddcdd3fa7bc56" ma:root="true" ns2:_="" ns3:_="" targetNamespace="http://schemas.microsoft.com/office/2006/metadata/properties">
    <xsd:import namespace="7e03c794-9f37-4a11-9bac-c837e4667ea1"/>
    <xsd:import namespace="3476b55d-422e-4664-905d-7ecd8c5cbb88"/>
    <xsd:element name="properties">
      <xsd:complexType>
        <xsd:sequence>
          <xsd:element name="documentManagement">
            <xsd:complexType>
              <xsd:all>
                <xsd:element minOccurs="0" ref="ns2:Completed"/>
                <xsd:element minOccurs="0" ref="ns2:_Flow_SignoffStatus"/>
                <xsd:element minOccurs="0" ref="ns2:MediaServiceMetadata"/>
                <xsd:element minOccurs="0" ref="ns2:MediaServiceFastMetadata"/>
                <xsd:element minOccurs="0" ref="ns2:MediaServiceAutoKeyPoints"/>
                <xsd:element minOccurs="0" ref="ns2:MediaServiceKeyPoints"/>
                <xsd:element minOccurs="0" ref="ns3:SharedWithUsers"/>
                <xsd:element minOccurs="0" ref="ns3:SharedWithDetails"/>
                <xsd:element minOccurs="0" ref="ns2:MediaServiceDateTaken"/>
                <xsd:element minOccurs="0" ref="ns2:MediaServiceAutoTags"/>
                <xsd:element minOccurs="0" ref="ns2:MediaServiceOCR"/>
                <xsd:element minOccurs="0" ref="ns2:MediaServiceGenerationTime"/>
                <xsd:element minOccurs="0" ref="ns2:MediaServiceEventHashCode"/>
                <xsd:element minOccurs="0" ref="ns2:MediaServiceLocation"/>
                <xsd:element minOccurs="0" ref="ns2:Approvalcomments"/>
                <xsd:element minOccurs="0" ref="ns2:Task_x0020_outcome"/>
                <xsd:element minOccurs="0" ref="ns2:Description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7e03c794-9f37-4a11-9bac-c837e4667ea1">
    <xsd:import namespace="http://schemas.microsoft.com/office/2006/documentManagement/types"/>
    <xsd:import namespace="http://schemas.microsoft.com/office/infopath/2007/PartnerControls"/>
    <xsd:element ma:default="1" ma:displayName="Completed" ma:format="Dropdown" ma:index="2" ma:internalName="Completed" ma:readOnly="false" name="Completed" nillable="true">
      <xsd:simpleType>
        <xsd:restriction base="dms:Boolean"/>
      </xsd:simpleType>
    </xsd:element>
    <xsd:element ma:displayName="Sign-off status" ma:index="3" ma:internalName="Sign_x002d_off_x0020_status" ma:readOnly="false" name="_Flow_SignoffStatus" nillable="true">
      <xsd:simpleType>
        <xsd:restriction base="dms:Text"/>
      </xsd:simpleType>
    </xsd:element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MediaServiceAutoKeyPoints" ma:hidden="true" ma:index="10" ma:internalName="MediaServiceAutoKeyPoints" ma:readOnly="true" name="MediaServiceAutoKeyPoints" nillable="true">
      <xsd:simpleType>
        <xsd:restriction base="dms:Note"/>
      </xsd:simpleType>
    </xsd:element>
    <xsd:element ma:displayName="KeyPoints" ma:hidden="true" ma:index="11" ma:internalName="MediaServiceKeyPoints" ma:readOnly="true" name="MediaServiceKeyPoints" nillable="true">
      <xsd:simpleType>
        <xsd:restriction base="dms:Note"/>
      </xsd:simpleType>
    </xsd:element>
    <xsd:element ma:displayName="MediaServiceDateTaken" ma:hidden="true" ma:index="14" ma:internalName="MediaServiceDateTaken" ma:readOnly="true" name="MediaServiceDateTaken" nillable="true">
      <xsd:simpleType>
        <xsd:restriction base="dms:Text"/>
      </xsd:simpleType>
    </xsd:element>
    <xsd:element ma:displayName="Tags" ma:hidden="true" ma:index="15" ma:internalName="MediaServiceAutoTags" ma:readOnly="true" name="MediaServiceAutoTags" nillable="true">
      <xsd:simpleType>
        <xsd:restriction base="dms:Text"/>
      </xsd:simpleType>
    </xsd:element>
    <xsd:element ma:displayName="Extracted Text" ma:hidden="true" ma:index="16" ma:internalName="MediaServiceOCR" ma:readOnly="true" name="MediaServiceOCR" nillable="true">
      <xsd:simpleType>
        <xsd:restriction base="dms:Note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  <xsd:element ma:displayName="Location" ma:hidden="true" ma:index="20" ma:internalName="MediaServiceLocation" ma:readOnly="true" name="MediaServiceLocation" nillable="true">
      <xsd:simpleType>
        <xsd:restriction base="dms:Text"/>
      </xsd:simpleType>
    </xsd:element>
    <xsd:element ma:displayName="Approval comments" ma:format="Dropdown" ma:hidden="true" ma:index="22" ma:internalName="Approvalcomments" ma:readOnly="false" name="Approvalcomments" nillable="true">
      <xsd:simpleType>
        <xsd:restriction base="dms:Text">
          <xsd:maxLength value="255"/>
        </xsd:restriction>
      </xsd:simpleType>
    </xsd:element>
    <xsd:element ma:default="Enter Choice #1" ma:displayName="Task outcome" ma:hidden="true" ma:index="23" ma:internalName="Task_x0020_outcome" ma:readOnly="false" name="Task_x0020_outcome" nillable="true">
      <xsd:simpleType>
        <xsd:restriction base="dms:Unknown">
          <xsd:enumeration value="Enter Choice #1"/>
          <xsd:enumeration value="Enter Choice #2"/>
          <xsd:enumeration value="Enter Choice #3"/>
        </xsd:restriction>
      </xsd:simpleType>
    </xsd:element>
    <xsd:element ma:displayName="Description" ma:format="Dropdown" ma:index="24" ma:internalName="Description" name="Description" nillable="true">
      <xsd:simpleType>
        <xsd:restriction base="dms:Text">
          <xsd:maxLength value="100"/>
        </xsd:restriction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3476b55d-422e-4664-905d-7ecd8c5cbb88">
    <xsd:import namespace="http://schemas.microsoft.com/office/2006/documentManagement/types"/>
    <xsd:import namespace="http://schemas.microsoft.com/office/infopath/2007/PartnerControls"/>
    <xsd:element ma:displayName="Shared With" ma:hidden="true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Shared With Details" ma:hidden="true" ma:index="13" ma:internalName="SharedWithDetails" ma:readOnly="true" name="SharedWithDetails" nillable="true">
      <xsd:simpleType>
        <xsd:restriction base="dms:Note"/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xOccurs="1" minOccurs="0" name="contentType" type="xsd:string"/>
        <xsd:element ma:displayName="Title" ma:index="1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Approvalcomments xmlns="7e03c794-9f37-4a11-9bac-c837e4667ea1" xsi:nil="true"/>
    <_Flow_SignoffStatus xmlns="7e03c794-9f37-4a11-9bac-c837e4667ea1" xsi:nil="true"/>
    <Task_x0020_outcome xmlns="7e03c794-9f37-4a11-9bac-c837e4667ea1">Enter Choice #1</Task_x0020_outcome>
    <Description xmlns="7e03c794-9f37-4a11-9bac-c837e4667ea1" xsi:nil="true"/>
    <Completed xmlns="7e03c794-9f37-4a11-9bac-c837e4667ea1">true</Completed>
    <SharedWithUsers xmlns="3476b55d-422e-4664-905d-7ecd8c5cbb88">
      <UserInfo>
        <DisplayName>Elizabeth R Wall (DJCS)</DisplayName>
        <AccountId>21</AccountId>
        <AccountType/>
      </UserInfo>
      <UserInfo>
        <DisplayName>Alana R West (DJCS)</DisplayName>
        <AccountId>602</AccountId>
        <AccountType/>
      </UserInfo>
      <UserInfo>
        <DisplayName>Conor C Flanagan (DJCS)</DisplayName>
        <AccountId>27</AccountId>
        <AccountType/>
      </UserInfo>
      <UserInfo>
        <DisplayName>Anika Dell (DJCS)</DisplayName>
        <AccountId>17</AccountId>
        <AccountType/>
      </UserInfo>
      <UserInfo>
        <DisplayName>Larissa Jekimovics (DJCS)</DisplayName>
        <AccountId>25</AccountId>
        <AccountType/>
      </UserInfo>
      <UserInfo>
        <DisplayName>Sean A Ling (DJCS)</DisplayName>
        <AccountId>34</AccountId>
        <AccountType/>
      </UserInfo>
      <UserInfo>
        <DisplayName>Kaine B McDonald (DJCS)</DisplayName>
        <AccountId>15</AccountId>
        <AccountType/>
      </UserInfo>
      <UserInfo>
        <DisplayName>Leila I Ismail (DJCS)</DisplayName>
        <AccountId>19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7C3B2CD-BCD8-41FD-9319-8B0A230E3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03c794-9f37-4a11-9bac-c837e4667ea1"/>
    <ds:schemaRef ds:uri="3476b55d-422e-4664-905d-7ecd8c5cbb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8D928A-B940-4814-9624-149DEF8A51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9BA550-4EC9-4D51-967A-6FB31DD11CCD}">
  <ds:schemaRefs>
    <ds:schemaRef ds:uri="http://schemas.microsoft.com/office/2006/metadata/properties"/>
    <ds:schemaRef ds:uri="http://schemas.microsoft.com/office/infopath/2007/PartnerControls"/>
    <ds:schemaRef ds:uri="7e03c794-9f37-4a11-9bac-c837e4667ea1"/>
    <ds:schemaRef ds:uri="3476b55d-422e-4664-905d-7ecd8c5cbb88"/>
  </ds:schemaRefs>
</ds:datastoreItem>
</file>

<file path=customXml/itemProps4.xml><?xml version="1.0" encoding="utf-8"?>
<ds:datastoreItem xmlns:ds="http://schemas.openxmlformats.org/officeDocument/2006/customXml" ds:itemID="{3573CEDA-ED6C-424E-8978-CB20850056E5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Manager/>
  <properties:Company/>
  <properties:Pages>3</properties:Pages>
  <properties:Words>843</properties:Words>
  <properties:Characters>4811</properties:Characters>
  <properties:Lines>40</properties:Lines>
  <properties:Paragraphs>11</properties:Paragraphs>
  <properties:TotalTime>1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5643</properties:CharactersWithSpaces>
  <properties:SharedDoc>false</properties:SharedDoc>
  <properties:HyperlinkBase/>
  <properties:HLinks>
    <vt:vector baseType="variant" size="18">
      <vt:variant>
        <vt:i4>3801200</vt:i4>
      </vt:variant>
      <vt:variant>
        <vt:i4>6</vt:i4>
      </vt:variant>
      <vt:variant>
        <vt:i4>0</vt:i4>
      </vt:variant>
      <vt:variant>
        <vt:i4>5</vt:i4>
      </vt:variant>
      <vt:variant>
        <vt:lpwstr>https://knowhow.ncvo.org.uk/how-to/how-to-build-a-theory-of-change</vt:lpwstr>
      </vt:variant>
      <vt:variant>
        <vt:lpwstr/>
      </vt:variant>
      <vt:variant>
        <vt:i4>3801200</vt:i4>
      </vt:variant>
      <vt:variant>
        <vt:i4>3</vt:i4>
      </vt:variant>
      <vt:variant>
        <vt:i4>0</vt:i4>
      </vt:variant>
      <vt:variant>
        <vt:i4>5</vt:i4>
      </vt:variant>
      <vt:variant>
        <vt:lpwstr>https://knowhow.ncvo.org.uk/how-to/how-to-build-a-theory-of-change</vt:lpwstr>
      </vt:variant>
      <vt:variant>
        <vt:lpwstr/>
      </vt:variant>
      <vt:variant>
        <vt:i4>6488160</vt:i4>
      </vt:variant>
      <vt:variant>
        <vt:i4>0</vt:i4>
      </vt:variant>
      <vt:variant>
        <vt:i4>0</vt:i4>
      </vt:variant>
      <vt:variant>
        <vt:i4>5</vt:i4>
      </vt:variant>
      <vt:variant>
        <vt:lpwstr>https://www.crimeprevention.vic.gov.au/resources/all-resources/resources-for-developing-evidence-based-crime-prevention-initiatives</vt:lpwstr>
      </vt:variant>
      <vt:variant>
        <vt:lpwstr/>
      </vt:variant>
    </vt:vector>
  </properties:HLinks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cp:category/>
  <dcterms:created xmlns:xsi="http://www.w3.org/2001/XMLSchema-instance" xsi:type="dcterms:W3CDTF">2021-02-08T07:35:00Z</dcterms:created>
  <dc:creator/>
  <dc:description/>
  <cp:keywords/>
  <cp:lastModifiedBy/>
  <cp:lastPrinted>2021-02-08T07:26:00Z</cp:lastPrinted>
  <dcterms:modified xmlns:xsi="http://www.w3.org/2001/XMLSchema-instance" xsi:type="dcterms:W3CDTF">2021-02-08T07:35:00Z</dcterms:modified>
  <cp:revision>2</cp:revision>
  <dc:subject/>
  <dc:title/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ContentTypeId">
    <vt:lpwstr>0x010100B81459DC82EB2548BF30AD03A9880E83</vt:lpwstr>
  </prop:property>
</prop:Properties>
</file>